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C30" w:rsidRDefault="00947C30">
      <w:bookmarkStart w:id="0" w:name="_GoBack"/>
      <w:bookmarkEnd w:id="0"/>
    </w:p>
    <w:p w:rsidR="00947C30" w:rsidRDefault="00947C30"/>
    <w:tbl>
      <w:tblPr>
        <w:tblStyle w:val="TableGridLight1"/>
        <w:tblW w:w="10188" w:type="dxa"/>
        <w:tblLayout w:type="fixed"/>
        <w:tblLook w:val="04A0" w:firstRow="1" w:lastRow="0" w:firstColumn="1" w:lastColumn="0" w:noHBand="0" w:noVBand="1"/>
      </w:tblPr>
      <w:tblGrid>
        <w:gridCol w:w="558"/>
        <w:gridCol w:w="450"/>
        <w:gridCol w:w="990"/>
        <w:gridCol w:w="8167"/>
        <w:gridCol w:w="23"/>
      </w:tblGrid>
      <w:tr w:rsidR="00947C30" w:rsidRPr="00947C30" w:rsidTr="00FF59B4">
        <w:trPr>
          <w:gridAfter w:val="1"/>
          <w:wAfter w:w="23" w:type="dxa"/>
        </w:trPr>
        <w:tc>
          <w:tcPr>
            <w:tcW w:w="10165" w:type="dxa"/>
            <w:gridSpan w:val="4"/>
          </w:tcPr>
          <w:p w:rsidR="00947C30" w:rsidRPr="00FE7BA2" w:rsidRDefault="00FF59B4" w:rsidP="00FF59B4">
            <w:pPr>
              <w:pStyle w:val="Heading2"/>
              <w:jc w:val="center"/>
              <w:outlineLvl w:val="1"/>
              <w:rPr>
                <w:sz w:val="28"/>
                <w:szCs w:val="28"/>
                <w:u w:val="none"/>
              </w:rPr>
            </w:pPr>
            <w:r>
              <w:rPr>
                <w:sz w:val="28"/>
                <w:szCs w:val="28"/>
                <w:u w:val="none"/>
              </w:rPr>
              <w:t>Minutes</w:t>
            </w:r>
          </w:p>
        </w:tc>
      </w:tr>
      <w:tr w:rsidR="0070227D" w:rsidRPr="00947C30" w:rsidTr="00FF59B4">
        <w:trPr>
          <w:gridAfter w:val="1"/>
          <w:wAfter w:w="23" w:type="dxa"/>
        </w:trPr>
        <w:tc>
          <w:tcPr>
            <w:tcW w:w="10165" w:type="dxa"/>
            <w:gridSpan w:val="4"/>
          </w:tcPr>
          <w:p w:rsidR="0070227D" w:rsidRPr="00FE7BA2" w:rsidRDefault="00625C23" w:rsidP="00625C23">
            <w:pPr>
              <w:pStyle w:val="Heading2"/>
              <w:jc w:val="center"/>
              <w:outlineLvl w:val="1"/>
              <w:rPr>
                <w:u w:val="none"/>
              </w:rPr>
            </w:pPr>
            <w:r>
              <w:rPr>
                <w:noProof/>
                <w:u w:val="none"/>
              </w:rPr>
              <w:t>November 13</w:t>
            </w:r>
            <w:r w:rsidR="00EC5BBE">
              <w:rPr>
                <w:noProof/>
                <w:u w:val="none"/>
              </w:rPr>
              <w:t>, 2019</w:t>
            </w:r>
          </w:p>
        </w:tc>
      </w:tr>
      <w:tr w:rsidR="0070227D" w:rsidRPr="00A81B07" w:rsidTr="00FF59B4">
        <w:trPr>
          <w:gridAfter w:val="1"/>
          <w:wAfter w:w="23" w:type="dxa"/>
          <w:trHeight w:val="259"/>
        </w:trPr>
        <w:tc>
          <w:tcPr>
            <w:tcW w:w="10165" w:type="dxa"/>
            <w:gridSpan w:val="4"/>
          </w:tcPr>
          <w:p w:rsidR="0070227D" w:rsidRPr="00FE7BA2" w:rsidRDefault="00FE7BA2" w:rsidP="00EC5BBE">
            <w:pPr>
              <w:jc w:val="center"/>
              <w:rPr>
                <w:rFonts w:eastAsiaTheme="minorEastAsia"/>
                <w:b/>
              </w:rPr>
            </w:pPr>
            <w:r w:rsidRPr="00FE7BA2">
              <w:rPr>
                <w:rFonts w:eastAsiaTheme="minorEastAsia"/>
                <w:b/>
              </w:rPr>
              <w:t xml:space="preserve">WRP </w:t>
            </w:r>
            <w:r w:rsidR="002F7C90">
              <w:rPr>
                <w:rFonts w:eastAsiaTheme="minorEastAsia"/>
                <w:b/>
              </w:rPr>
              <w:t>Board Meeting</w:t>
            </w:r>
          </w:p>
        </w:tc>
      </w:tr>
      <w:tr w:rsidR="000F6106" w:rsidRPr="002609EC" w:rsidTr="001C2799">
        <w:tc>
          <w:tcPr>
            <w:tcW w:w="1008" w:type="dxa"/>
            <w:gridSpan w:val="2"/>
          </w:tcPr>
          <w:p w:rsidR="000F6106" w:rsidRPr="000F6106" w:rsidRDefault="000F6106" w:rsidP="000F6106">
            <w:pPr>
              <w:rPr>
                <w:sz w:val="20"/>
                <w:szCs w:val="20"/>
              </w:rPr>
            </w:pPr>
          </w:p>
        </w:tc>
        <w:tc>
          <w:tcPr>
            <w:tcW w:w="9180" w:type="dxa"/>
            <w:gridSpan w:val="3"/>
            <w:vAlign w:val="center"/>
          </w:tcPr>
          <w:p w:rsidR="000F6106" w:rsidRPr="000F6106" w:rsidRDefault="000F6106" w:rsidP="000F6106">
            <w:pPr>
              <w:pStyle w:val="Heading3"/>
              <w:outlineLvl w:val="2"/>
              <w:rPr>
                <w:rFonts w:cstheme="minorHAnsi"/>
                <w:b w:val="0"/>
                <w:sz w:val="20"/>
                <w:szCs w:val="20"/>
                <w:u w:val="none"/>
              </w:rPr>
            </w:pPr>
          </w:p>
        </w:tc>
      </w:tr>
      <w:tr w:rsidR="000F6106" w:rsidRPr="002609EC" w:rsidTr="001C2799">
        <w:tc>
          <w:tcPr>
            <w:tcW w:w="1008" w:type="dxa"/>
            <w:gridSpan w:val="2"/>
          </w:tcPr>
          <w:p w:rsidR="000F6106" w:rsidRPr="000F6106" w:rsidRDefault="000F6106" w:rsidP="000F6106">
            <w:pPr>
              <w:rPr>
                <w:sz w:val="20"/>
                <w:szCs w:val="20"/>
              </w:rPr>
            </w:pPr>
            <w:r w:rsidRPr="000F6106">
              <w:rPr>
                <w:sz w:val="20"/>
                <w:szCs w:val="20"/>
              </w:rPr>
              <w:t>Present:</w:t>
            </w:r>
          </w:p>
        </w:tc>
        <w:tc>
          <w:tcPr>
            <w:tcW w:w="9180" w:type="dxa"/>
            <w:gridSpan w:val="3"/>
            <w:vAlign w:val="center"/>
          </w:tcPr>
          <w:p w:rsidR="000F6106" w:rsidRPr="000F6106" w:rsidRDefault="000F6106" w:rsidP="000F6106">
            <w:pPr>
              <w:pStyle w:val="Heading3"/>
              <w:outlineLvl w:val="2"/>
              <w:rPr>
                <w:rFonts w:cstheme="minorHAnsi"/>
                <w:b w:val="0"/>
                <w:sz w:val="20"/>
                <w:szCs w:val="20"/>
                <w:u w:val="none"/>
              </w:rPr>
            </w:pPr>
            <w:r w:rsidRPr="000F6106">
              <w:rPr>
                <w:rFonts w:cstheme="minorHAnsi"/>
                <w:b w:val="0"/>
                <w:sz w:val="20"/>
                <w:szCs w:val="20"/>
                <w:u w:val="none"/>
              </w:rPr>
              <w:t>Bob Borremans, Sandy Decker, Carrie Diamond, Kenyon Kies, MaryAnn Lippert, Lisa Taylor and Jerry Wehrle</w:t>
            </w:r>
          </w:p>
        </w:tc>
      </w:tr>
      <w:tr w:rsidR="000F6106" w:rsidRPr="002609EC" w:rsidTr="001C2799">
        <w:tc>
          <w:tcPr>
            <w:tcW w:w="1008" w:type="dxa"/>
            <w:gridSpan w:val="2"/>
          </w:tcPr>
          <w:p w:rsidR="000F6106" w:rsidRPr="000F6106" w:rsidRDefault="000F6106" w:rsidP="000F6106">
            <w:pPr>
              <w:rPr>
                <w:sz w:val="20"/>
                <w:szCs w:val="20"/>
              </w:rPr>
            </w:pPr>
          </w:p>
        </w:tc>
        <w:tc>
          <w:tcPr>
            <w:tcW w:w="9180" w:type="dxa"/>
            <w:gridSpan w:val="3"/>
            <w:vAlign w:val="center"/>
          </w:tcPr>
          <w:p w:rsidR="000F6106" w:rsidRPr="000F6106" w:rsidRDefault="000F6106" w:rsidP="000F6106">
            <w:pPr>
              <w:pStyle w:val="Heading3"/>
              <w:outlineLvl w:val="2"/>
              <w:rPr>
                <w:rFonts w:cstheme="minorHAnsi"/>
                <w:b w:val="0"/>
                <w:sz w:val="20"/>
                <w:szCs w:val="20"/>
                <w:u w:val="none"/>
              </w:rPr>
            </w:pPr>
          </w:p>
        </w:tc>
      </w:tr>
      <w:tr w:rsidR="000F6106" w:rsidRPr="002609EC" w:rsidTr="001C2799">
        <w:tc>
          <w:tcPr>
            <w:tcW w:w="1008" w:type="dxa"/>
            <w:gridSpan w:val="2"/>
          </w:tcPr>
          <w:p w:rsidR="000F6106" w:rsidRPr="000F6106" w:rsidRDefault="000F6106" w:rsidP="000F6106">
            <w:pPr>
              <w:rPr>
                <w:sz w:val="20"/>
                <w:szCs w:val="20"/>
              </w:rPr>
            </w:pPr>
            <w:r w:rsidRPr="000F6106">
              <w:rPr>
                <w:sz w:val="20"/>
                <w:szCs w:val="20"/>
              </w:rPr>
              <w:t>Absent:</w:t>
            </w:r>
          </w:p>
        </w:tc>
        <w:tc>
          <w:tcPr>
            <w:tcW w:w="9180" w:type="dxa"/>
            <w:gridSpan w:val="3"/>
            <w:vAlign w:val="center"/>
          </w:tcPr>
          <w:p w:rsidR="000F6106" w:rsidRPr="000F6106" w:rsidRDefault="000F6106" w:rsidP="000F6106">
            <w:pPr>
              <w:pStyle w:val="Heading3"/>
              <w:outlineLvl w:val="2"/>
              <w:rPr>
                <w:rFonts w:cstheme="minorHAnsi"/>
                <w:b w:val="0"/>
                <w:sz w:val="20"/>
                <w:szCs w:val="20"/>
                <w:u w:val="none"/>
              </w:rPr>
            </w:pPr>
            <w:r w:rsidRPr="000F6106">
              <w:rPr>
                <w:rFonts w:cstheme="minorHAnsi"/>
                <w:b w:val="0"/>
                <w:sz w:val="20"/>
                <w:szCs w:val="20"/>
                <w:u w:val="none"/>
              </w:rPr>
              <w:t>David Armstrong, Michael Decorah, Seth Hudson, Todd Johnson and Errin Welty</w:t>
            </w:r>
          </w:p>
        </w:tc>
      </w:tr>
      <w:tr w:rsidR="000F6106" w:rsidRPr="002609EC" w:rsidTr="001C2799">
        <w:tc>
          <w:tcPr>
            <w:tcW w:w="1008" w:type="dxa"/>
            <w:gridSpan w:val="2"/>
          </w:tcPr>
          <w:p w:rsidR="000F6106" w:rsidRPr="000F6106" w:rsidRDefault="000F6106" w:rsidP="000F6106">
            <w:pPr>
              <w:rPr>
                <w:sz w:val="20"/>
                <w:szCs w:val="20"/>
              </w:rPr>
            </w:pPr>
          </w:p>
        </w:tc>
        <w:tc>
          <w:tcPr>
            <w:tcW w:w="9180" w:type="dxa"/>
            <w:gridSpan w:val="3"/>
            <w:vAlign w:val="center"/>
          </w:tcPr>
          <w:p w:rsidR="000F6106" w:rsidRPr="000F6106" w:rsidRDefault="000F6106" w:rsidP="000F6106">
            <w:pPr>
              <w:pStyle w:val="Heading3"/>
              <w:outlineLvl w:val="2"/>
              <w:rPr>
                <w:rFonts w:cstheme="minorHAnsi"/>
                <w:b w:val="0"/>
                <w:sz w:val="20"/>
                <w:szCs w:val="20"/>
                <w:u w:val="none"/>
              </w:rPr>
            </w:pPr>
          </w:p>
        </w:tc>
      </w:tr>
      <w:tr w:rsidR="000F6106" w:rsidRPr="002609EC" w:rsidTr="001C2799">
        <w:tc>
          <w:tcPr>
            <w:tcW w:w="1008" w:type="dxa"/>
            <w:gridSpan w:val="2"/>
          </w:tcPr>
          <w:p w:rsidR="000F6106" w:rsidRPr="000F6106" w:rsidRDefault="000F6106" w:rsidP="000F6106">
            <w:pPr>
              <w:rPr>
                <w:sz w:val="20"/>
                <w:szCs w:val="20"/>
              </w:rPr>
            </w:pPr>
            <w:r w:rsidRPr="000F6106">
              <w:rPr>
                <w:sz w:val="20"/>
                <w:szCs w:val="20"/>
              </w:rPr>
              <w:t>Others:</w:t>
            </w:r>
          </w:p>
        </w:tc>
        <w:tc>
          <w:tcPr>
            <w:tcW w:w="9180" w:type="dxa"/>
            <w:gridSpan w:val="3"/>
            <w:vAlign w:val="center"/>
          </w:tcPr>
          <w:p w:rsidR="000F6106" w:rsidRPr="000F6106" w:rsidRDefault="000F6106" w:rsidP="000F6106">
            <w:pPr>
              <w:pStyle w:val="Heading3"/>
              <w:outlineLvl w:val="2"/>
              <w:rPr>
                <w:rFonts w:cstheme="minorHAnsi"/>
                <w:b w:val="0"/>
                <w:sz w:val="20"/>
                <w:szCs w:val="20"/>
                <w:u w:val="none"/>
              </w:rPr>
            </w:pPr>
            <w:r w:rsidRPr="000F6106">
              <w:rPr>
                <w:rFonts w:cstheme="minorHAnsi"/>
                <w:b w:val="0"/>
                <w:sz w:val="20"/>
                <w:szCs w:val="20"/>
                <w:u w:val="none"/>
              </w:rPr>
              <w:t>Steve Peterson and Carol Wetuski</w:t>
            </w:r>
          </w:p>
        </w:tc>
      </w:tr>
      <w:tr w:rsidR="000F6106" w:rsidRPr="002609EC" w:rsidTr="001C2799">
        <w:tc>
          <w:tcPr>
            <w:tcW w:w="1008" w:type="dxa"/>
            <w:gridSpan w:val="2"/>
          </w:tcPr>
          <w:p w:rsidR="000F6106" w:rsidRPr="000F6106" w:rsidRDefault="000F6106" w:rsidP="000F6106">
            <w:pPr>
              <w:rPr>
                <w:sz w:val="20"/>
                <w:szCs w:val="20"/>
              </w:rPr>
            </w:pPr>
          </w:p>
        </w:tc>
        <w:tc>
          <w:tcPr>
            <w:tcW w:w="9180" w:type="dxa"/>
            <w:gridSpan w:val="3"/>
            <w:vAlign w:val="center"/>
          </w:tcPr>
          <w:p w:rsidR="000F6106" w:rsidRPr="000F6106" w:rsidRDefault="000F6106" w:rsidP="000F6106">
            <w:pPr>
              <w:pStyle w:val="Heading3"/>
              <w:outlineLvl w:val="2"/>
              <w:rPr>
                <w:rFonts w:cstheme="minorHAnsi"/>
                <w:b w:val="0"/>
                <w:sz w:val="20"/>
                <w:szCs w:val="20"/>
                <w:u w:val="none"/>
              </w:rPr>
            </w:pPr>
          </w:p>
        </w:tc>
      </w:tr>
      <w:tr w:rsidR="00FF59B4" w:rsidRPr="002609EC" w:rsidTr="00FF59B4">
        <w:tc>
          <w:tcPr>
            <w:tcW w:w="558" w:type="dxa"/>
            <w:vAlign w:val="center"/>
          </w:tcPr>
          <w:p w:rsidR="00FF59B4" w:rsidRPr="0006727B" w:rsidRDefault="00FF59B4" w:rsidP="000670E1">
            <w:pPr>
              <w:pStyle w:val="ListParagraph"/>
              <w:numPr>
                <w:ilvl w:val="0"/>
                <w:numId w:val="3"/>
              </w:numPr>
              <w:spacing w:after="0" w:line="240" w:lineRule="auto"/>
              <w:ind w:left="360"/>
              <w:rPr>
                <w:rFonts w:cstheme="minorHAnsi"/>
                <w:b/>
                <w:sz w:val="20"/>
                <w:szCs w:val="20"/>
              </w:rPr>
            </w:pPr>
          </w:p>
        </w:tc>
        <w:tc>
          <w:tcPr>
            <w:tcW w:w="9630" w:type="dxa"/>
            <w:gridSpan w:val="4"/>
            <w:vAlign w:val="center"/>
          </w:tcPr>
          <w:p w:rsidR="00FF59B4" w:rsidRPr="0006727B" w:rsidRDefault="00FF59B4" w:rsidP="000670E1">
            <w:pPr>
              <w:pStyle w:val="Heading3"/>
              <w:outlineLvl w:val="2"/>
              <w:rPr>
                <w:rFonts w:cstheme="minorHAnsi"/>
                <w:sz w:val="20"/>
                <w:szCs w:val="20"/>
              </w:rPr>
            </w:pPr>
            <w:r w:rsidRPr="0006727B">
              <w:rPr>
                <w:rFonts w:cstheme="minorHAnsi"/>
                <w:sz w:val="20"/>
                <w:szCs w:val="20"/>
              </w:rPr>
              <w:t>Call Meeting to Order</w:t>
            </w:r>
          </w:p>
        </w:tc>
      </w:tr>
      <w:tr w:rsidR="00FF59B4" w:rsidRPr="002609EC" w:rsidTr="00FF59B4">
        <w:tc>
          <w:tcPr>
            <w:tcW w:w="558" w:type="dxa"/>
          </w:tcPr>
          <w:p w:rsidR="00FF59B4" w:rsidRPr="0006727B" w:rsidRDefault="00FF59B4" w:rsidP="00333AB5">
            <w:pPr>
              <w:rPr>
                <w:rFonts w:cstheme="minorHAnsi"/>
                <w:b/>
                <w:sz w:val="20"/>
              </w:rPr>
            </w:pPr>
          </w:p>
        </w:tc>
        <w:tc>
          <w:tcPr>
            <w:tcW w:w="9630" w:type="dxa"/>
            <w:gridSpan w:val="4"/>
            <w:vAlign w:val="center"/>
          </w:tcPr>
          <w:p w:rsidR="00FF59B4" w:rsidRPr="0006727B" w:rsidRDefault="00AC02FB" w:rsidP="000670E1">
            <w:pPr>
              <w:pStyle w:val="Heading3"/>
              <w:outlineLvl w:val="2"/>
              <w:rPr>
                <w:rFonts w:cstheme="minorHAnsi"/>
                <w:b w:val="0"/>
                <w:sz w:val="20"/>
                <w:u w:val="none"/>
              </w:rPr>
            </w:pPr>
            <w:r>
              <w:rPr>
                <w:rFonts w:cstheme="minorHAnsi"/>
                <w:b w:val="0"/>
                <w:sz w:val="20"/>
                <w:u w:val="none"/>
              </w:rPr>
              <w:t xml:space="preserve">President Wehrle called the meeting to order at </w:t>
            </w:r>
            <w:r w:rsidR="005B14A8">
              <w:rPr>
                <w:rFonts w:cstheme="minorHAnsi"/>
                <w:b w:val="0"/>
                <w:sz w:val="20"/>
                <w:u w:val="none"/>
              </w:rPr>
              <w:t>10:05</w:t>
            </w:r>
            <w:r>
              <w:rPr>
                <w:rFonts w:cstheme="minorHAnsi"/>
                <w:b w:val="0"/>
                <w:sz w:val="20"/>
                <w:u w:val="none"/>
              </w:rPr>
              <w:t xml:space="preserve"> a.m.</w:t>
            </w:r>
          </w:p>
        </w:tc>
      </w:tr>
      <w:tr w:rsidR="00FF59B4" w:rsidRPr="002609EC" w:rsidTr="00FF59B4">
        <w:tc>
          <w:tcPr>
            <w:tcW w:w="558" w:type="dxa"/>
          </w:tcPr>
          <w:p w:rsidR="00FF59B4" w:rsidRPr="0006727B" w:rsidRDefault="00FF59B4" w:rsidP="00333AB5">
            <w:pPr>
              <w:rPr>
                <w:rFonts w:cstheme="minorHAnsi"/>
                <w:b/>
                <w:sz w:val="20"/>
                <w:szCs w:val="20"/>
              </w:rPr>
            </w:pPr>
          </w:p>
        </w:tc>
        <w:tc>
          <w:tcPr>
            <w:tcW w:w="9630" w:type="dxa"/>
            <w:gridSpan w:val="4"/>
            <w:vAlign w:val="center"/>
          </w:tcPr>
          <w:p w:rsidR="00FF59B4" w:rsidRPr="0006727B" w:rsidRDefault="00FF59B4" w:rsidP="000670E1">
            <w:pPr>
              <w:pStyle w:val="Heading3"/>
              <w:outlineLvl w:val="2"/>
              <w:rPr>
                <w:rFonts w:cstheme="minorHAnsi"/>
                <w:b w:val="0"/>
                <w:sz w:val="20"/>
                <w:szCs w:val="20"/>
                <w:u w:val="none"/>
              </w:rPr>
            </w:pPr>
          </w:p>
        </w:tc>
      </w:tr>
      <w:tr w:rsidR="00FF59B4" w:rsidRPr="002609EC" w:rsidTr="00FF59B4">
        <w:tc>
          <w:tcPr>
            <w:tcW w:w="558" w:type="dxa"/>
          </w:tcPr>
          <w:p w:rsidR="00FF59B4" w:rsidRPr="0006727B" w:rsidRDefault="00FF59B4" w:rsidP="0070227D">
            <w:pPr>
              <w:pStyle w:val="ListParagraph"/>
              <w:numPr>
                <w:ilvl w:val="0"/>
                <w:numId w:val="3"/>
              </w:numPr>
              <w:spacing w:after="0" w:line="240" w:lineRule="auto"/>
              <w:ind w:left="360"/>
              <w:rPr>
                <w:rFonts w:cstheme="minorHAnsi"/>
                <w:b/>
                <w:sz w:val="20"/>
                <w:szCs w:val="20"/>
              </w:rPr>
            </w:pPr>
          </w:p>
        </w:tc>
        <w:tc>
          <w:tcPr>
            <w:tcW w:w="9630" w:type="dxa"/>
            <w:gridSpan w:val="4"/>
            <w:vAlign w:val="center"/>
          </w:tcPr>
          <w:p w:rsidR="00FF59B4" w:rsidRPr="0006727B" w:rsidRDefault="00FF59B4" w:rsidP="00D55C20">
            <w:pPr>
              <w:pStyle w:val="Heading3"/>
              <w:outlineLvl w:val="2"/>
              <w:rPr>
                <w:rFonts w:cstheme="minorHAnsi"/>
                <w:b w:val="0"/>
                <w:sz w:val="20"/>
                <w:szCs w:val="20"/>
                <w:u w:val="none"/>
              </w:rPr>
            </w:pPr>
            <w:r w:rsidRPr="0006727B">
              <w:rPr>
                <w:rFonts w:cstheme="minorHAnsi"/>
                <w:sz w:val="20"/>
                <w:szCs w:val="20"/>
              </w:rPr>
              <w:t xml:space="preserve">Approval of Minutes of </w:t>
            </w:r>
            <w:r>
              <w:rPr>
                <w:rFonts w:cstheme="minorHAnsi"/>
                <w:sz w:val="20"/>
                <w:szCs w:val="20"/>
              </w:rPr>
              <w:t>October 9</w:t>
            </w:r>
            <w:r w:rsidRPr="0006727B">
              <w:rPr>
                <w:rFonts w:cstheme="minorHAnsi"/>
                <w:sz w:val="20"/>
                <w:szCs w:val="20"/>
              </w:rPr>
              <w:t>, 2019 Meeting</w:t>
            </w:r>
          </w:p>
        </w:tc>
      </w:tr>
      <w:tr w:rsidR="00FF59B4" w:rsidRPr="002609EC" w:rsidTr="00FF59B4">
        <w:tc>
          <w:tcPr>
            <w:tcW w:w="558" w:type="dxa"/>
          </w:tcPr>
          <w:p w:rsidR="00FF59B4" w:rsidRPr="0006727B" w:rsidRDefault="00FF59B4" w:rsidP="00333AB5">
            <w:pPr>
              <w:rPr>
                <w:rFonts w:cstheme="minorHAnsi"/>
                <w:b/>
                <w:sz w:val="20"/>
              </w:rPr>
            </w:pPr>
          </w:p>
        </w:tc>
        <w:tc>
          <w:tcPr>
            <w:tcW w:w="9630" w:type="dxa"/>
            <w:gridSpan w:val="4"/>
            <w:vAlign w:val="center"/>
          </w:tcPr>
          <w:p w:rsidR="00FF59B4" w:rsidRPr="0006727B" w:rsidRDefault="00AC02FB" w:rsidP="00AC02FB">
            <w:pPr>
              <w:pStyle w:val="Heading3"/>
              <w:outlineLvl w:val="2"/>
              <w:rPr>
                <w:rFonts w:cstheme="minorHAnsi"/>
                <w:b w:val="0"/>
                <w:sz w:val="20"/>
                <w:u w:val="none"/>
              </w:rPr>
            </w:pPr>
            <w:r>
              <w:rPr>
                <w:rFonts w:cstheme="minorHAnsi"/>
                <w:b w:val="0"/>
                <w:sz w:val="20"/>
                <w:u w:val="none"/>
              </w:rPr>
              <w:t xml:space="preserve">Moved by </w:t>
            </w:r>
            <w:r w:rsidR="005B14A8">
              <w:rPr>
                <w:rFonts w:cstheme="minorHAnsi"/>
                <w:b w:val="0"/>
                <w:sz w:val="20"/>
                <w:u w:val="none"/>
              </w:rPr>
              <w:t>Lipper</w:t>
            </w:r>
            <w:r>
              <w:rPr>
                <w:rFonts w:cstheme="minorHAnsi"/>
                <w:b w:val="0"/>
                <w:sz w:val="20"/>
                <w:u w:val="none"/>
              </w:rPr>
              <w:t xml:space="preserve">t, </w:t>
            </w:r>
            <w:r w:rsidR="005B14A8">
              <w:rPr>
                <w:rFonts w:cstheme="minorHAnsi"/>
                <w:b w:val="0"/>
                <w:sz w:val="20"/>
                <w:u w:val="none"/>
              </w:rPr>
              <w:t>seconded by Kies</w:t>
            </w:r>
            <w:r>
              <w:rPr>
                <w:rFonts w:cstheme="minorHAnsi"/>
                <w:b w:val="0"/>
                <w:sz w:val="20"/>
                <w:u w:val="none"/>
              </w:rPr>
              <w:t xml:space="preserve"> to approve the minutes of the October 9, 2019 WRP Board Meeting.  </w:t>
            </w:r>
            <w:r w:rsidR="003B2074">
              <w:rPr>
                <w:rFonts w:cstheme="minorHAnsi"/>
                <w:b w:val="0"/>
                <w:sz w:val="20"/>
                <w:u w:val="none"/>
              </w:rPr>
              <w:t>Motion approved unanimously.</w:t>
            </w:r>
          </w:p>
        </w:tc>
      </w:tr>
      <w:tr w:rsidR="00FF59B4" w:rsidRPr="002609EC" w:rsidTr="00FF59B4">
        <w:tc>
          <w:tcPr>
            <w:tcW w:w="558" w:type="dxa"/>
          </w:tcPr>
          <w:p w:rsidR="00FF59B4" w:rsidRPr="0006727B" w:rsidRDefault="00FF59B4" w:rsidP="00333AB5">
            <w:pPr>
              <w:rPr>
                <w:rFonts w:cstheme="minorHAnsi"/>
                <w:b/>
                <w:sz w:val="20"/>
                <w:szCs w:val="20"/>
              </w:rPr>
            </w:pPr>
          </w:p>
        </w:tc>
        <w:tc>
          <w:tcPr>
            <w:tcW w:w="9630" w:type="dxa"/>
            <w:gridSpan w:val="4"/>
            <w:vAlign w:val="center"/>
          </w:tcPr>
          <w:p w:rsidR="00FF59B4" w:rsidRPr="0006727B" w:rsidRDefault="00FF59B4" w:rsidP="000670E1">
            <w:pPr>
              <w:pStyle w:val="Heading3"/>
              <w:outlineLvl w:val="2"/>
              <w:rPr>
                <w:rFonts w:cstheme="minorHAnsi"/>
                <w:b w:val="0"/>
                <w:sz w:val="20"/>
                <w:szCs w:val="20"/>
                <w:u w:val="none"/>
              </w:rPr>
            </w:pPr>
          </w:p>
        </w:tc>
      </w:tr>
      <w:tr w:rsidR="00FF59B4" w:rsidRPr="002609EC" w:rsidTr="00FF59B4">
        <w:tc>
          <w:tcPr>
            <w:tcW w:w="558" w:type="dxa"/>
          </w:tcPr>
          <w:p w:rsidR="00FF59B4" w:rsidRPr="0006727B" w:rsidRDefault="00FF59B4" w:rsidP="0070227D">
            <w:pPr>
              <w:pStyle w:val="ListParagraph"/>
              <w:numPr>
                <w:ilvl w:val="0"/>
                <w:numId w:val="3"/>
              </w:numPr>
              <w:spacing w:after="0" w:line="240" w:lineRule="auto"/>
              <w:ind w:left="360"/>
              <w:rPr>
                <w:rFonts w:cstheme="minorHAnsi"/>
                <w:b/>
                <w:sz w:val="20"/>
                <w:szCs w:val="20"/>
              </w:rPr>
            </w:pPr>
          </w:p>
        </w:tc>
        <w:tc>
          <w:tcPr>
            <w:tcW w:w="9630" w:type="dxa"/>
            <w:gridSpan w:val="4"/>
            <w:vAlign w:val="center"/>
          </w:tcPr>
          <w:p w:rsidR="00FF59B4" w:rsidRPr="00A74BF2" w:rsidRDefault="00FF59B4" w:rsidP="00D55C20">
            <w:pPr>
              <w:pStyle w:val="Heading3"/>
              <w:outlineLvl w:val="2"/>
              <w:rPr>
                <w:rFonts w:cstheme="minorHAnsi"/>
                <w:b w:val="0"/>
                <w:sz w:val="20"/>
                <w:u w:val="none"/>
              </w:rPr>
            </w:pPr>
            <w:r>
              <w:rPr>
                <w:rFonts w:cstheme="minorHAnsi"/>
                <w:sz w:val="20"/>
              </w:rPr>
              <w:t xml:space="preserve">Frank Frassetto, </w:t>
            </w:r>
            <w:r w:rsidRPr="00D55C20">
              <w:rPr>
                <w:rFonts w:cstheme="minorHAnsi"/>
                <w:sz w:val="20"/>
              </w:rPr>
              <w:t>State Director</w:t>
            </w:r>
            <w:r>
              <w:rPr>
                <w:rFonts w:cstheme="minorHAnsi"/>
                <w:sz w:val="20"/>
              </w:rPr>
              <w:t xml:space="preserve">, </w:t>
            </w:r>
            <w:r w:rsidRPr="00D55C20">
              <w:rPr>
                <w:rFonts w:cstheme="minorHAnsi"/>
                <w:sz w:val="20"/>
              </w:rPr>
              <w:t>Rural Development</w:t>
            </w:r>
            <w:r>
              <w:rPr>
                <w:rFonts w:cstheme="minorHAnsi"/>
                <w:sz w:val="20"/>
              </w:rPr>
              <w:t xml:space="preserve">, </w:t>
            </w:r>
            <w:r w:rsidRPr="00D55C20">
              <w:rPr>
                <w:rFonts w:cstheme="minorHAnsi"/>
                <w:sz w:val="20"/>
              </w:rPr>
              <w:t>United S</w:t>
            </w:r>
            <w:r>
              <w:rPr>
                <w:rFonts w:cstheme="minorHAnsi"/>
                <w:sz w:val="20"/>
              </w:rPr>
              <w:t>tates Department of Agriculture Presentation</w:t>
            </w:r>
          </w:p>
        </w:tc>
      </w:tr>
      <w:tr w:rsidR="00FF59B4" w:rsidRPr="002609EC" w:rsidTr="00FF59B4">
        <w:tc>
          <w:tcPr>
            <w:tcW w:w="558" w:type="dxa"/>
          </w:tcPr>
          <w:p w:rsidR="00FF59B4" w:rsidRPr="00D55C20" w:rsidRDefault="00FF59B4" w:rsidP="00D55C20">
            <w:pPr>
              <w:rPr>
                <w:rFonts w:cstheme="minorHAnsi"/>
                <w:b/>
                <w:sz w:val="20"/>
              </w:rPr>
            </w:pPr>
          </w:p>
        </w:tc>
        <w:tc>
          <w:tcPr>
            <w:tcW w:w="9630" w:type="dxa"/>
            <w:gridSpan w:val="4"/>
            <w:vAlign w:val="center"/>
          </w:tcPr>
          <w:p w:rsidR="00FF59B4" w:rsidRDefault="00542D9A" w:rsidP="008D70A1">
            <w:pPr>
              <w:pStyle w:val="Heading3"/>
              <w:outlineLvl w:val="2"/>
              <w:rPr>
                <w:rFonts w:cstheme="minorHAnsi"/>
                <w:b w:val="0"/>
                <w:sz w:val="20"/>
                <w:u w:val="none"/>
              </w:rPr>
            </w:pPr>
            <w:r>
              <w:rPr>
                <w:rFonts w:cstheme="minorHAnsi"/>
                <w:b w:val="0"/>
                <w:sz w:val="20"/>
                <w:u w:val="none"/>
              </w:rPr>
              <w:t xml:space="preserve">Mr. Frassetto talked about </w:t>
            </w:r>
            <w:r w:rsidR="00BD7555">
              <w:rPr>
                <w:rFonts w:cstheme="minorHAnsi"/>
                <w:b w:val="0"/>
                <w:sz w:val="20"/>
                <w:u w:val="none"/>
              </w:rPr>
              <w:t>relationship between USDA and rural development councils</w:t>
            </w:r>
            <w:r w:rsidR="00797D1E">
              <w:rPr>
                <w:rFonts w:cstheme="minorHAnsi"/>
                <w:b w:val="0"/>
                <w:sz w:val="20"/>
                <w:u w:val="none"/>
              </w:rPr>
              <w:t xml:space="preserve">.  He shared that SRDC need to show relevance </w:t>
            </w:r>
            <w:r w:rsidR="00D62BA2">
              <w:rPr>
                <w:rFonts w:cstheme="minorHAnsi"/>
                <w:b w:val="0"/>
                <w:sz w:val="20"/>
                <w:u w:val="none"/>
              </w:rPr>
              <w:t xml:space="preserve">and the opportunity </w:t>
            </w:r>
            <w:r w:rsidR="007E65F6">
              <w:rPr>
                <w:rFonts w:cstheme="minorHAnsi"/>
                <w:b w:val="0"/>
                <w:sz w:val="20"/>
                <w:u w:val="none"/>
              </w:rPr>
              <w:t xml:space="preserve">to create alignment with </w:t>
            </w:r>
            <w:r w:rsidR="00D62BA2">
              <w:rPr>
                <w:rFonts w:cstheme="minorHAnsi"/>
                <w:b w:val="0"/>
                <w:sz w:val="20"/>
                <w:u w:val="none"/>
              </w:rPr>
              <w:t>USDA</w:t>
            </w:r>
            <w:r w:rsidR="003D2570">
              <w:rPr>
                <w:rFonts w:cstheme="minorHAnsi"/>
                <w:b w:val="0"/>
                <w:sz w:val="20"/>
                <w:u w:val="none"/>
              </w:rPr>
              <w:t>.  USDA gets</w:t>
            </w:r>
            <w:r w:rsidR="00982441">
              <w:rPr>
                <w:rFonts w:cstheme="minorHAnsi"/>
                <w:b w:val="0"/>
                <w:sz w:val="20"/>
                <w:u w:val="none"/>
              </w:rPr>
              <w:t xml:space="preserve"> </w:t>
            </w:r>
            <w:r w:rsidR="003D2570">
              <w:rPr>
                <w:rFonts w:cstheme="minorHAnsi"/>
                <w:b w:val="0"/>
                <w:sz w:val="20"/>
                <w:u w:val="none"/>
              </w:rPr>
              <w:t>operational budget focused on program delivery and outcomes</w:t>
            </w:r>
            <w:r w:rsidR="00C823ED">
              <w:rPr>
                <w:rFonts w:cstheme="minorHAnsi"/>
                <w:b w:val="0"/>
                <w:sz w:val="20"/>
                <w:u w:val="none"/>
              </w:rPr>
              <w:t>.  There are USDA grant programs</w:t>
            </w:r>
            <w:r w:rsidR="00740629">
              <w:rPr>
                <w:rFonts w:cstheme="minorHAnsi"/>
                <w:b w:val="0"/>
                <w:sz w:val="20"/>
                <w:u w:val="none"/>
              </w:rPr>
              <w:t xml:space="preserve"> that could create alignment between USDA and WRP</w:t>
            </w:r>
            <w:r w:rsidR="00397AFC">
              <w:rPr>
                <w:rFonts w:cstheme="minorHAnsi"/>
                <w:b w:val="0"/>
                <w:sz w:val="20"/>
                <w:u w:val="none"/>
              </w:rPr>
              <w:t>.  These include Rural Business Development Grant</w:t>
            </w:r>
            <w:r w:rsidR="0010290F">
              <w:rPr>
                <w:rFonts w:cstheme="minorHAnsi"/>
                <w:b w:val="0"/>
                <w:sz w:val="20"/>
                <w:u w:val="none"/>
              </w:rPr>
              <w:t xml:space="preserve"> (RBDG)</w:t>
            </w:r>
            <w:r w:rsidR="006F31CE">
              <w:rPr>
                <w:rFonts w:cstheme="minorHAnsi"/>
                <w:b w:val="0"/>
                <w:sz w:val="20"/>
                <w:u w:val="none"/>
              </w:rPr>
              <w:t xml:space="preserve"> and RRRR.  These grant programs require </w:t>
            </w:r>
            <w:r w:rsidR="00721B5C">
              <w:rPr>
                <w:rFonts w:cstheme="minorHAnsi"/>
                <w:b w:val="0"/>
                <w:sz w:val="20"/>
                <w:u w:val="none"/>
              </w:rPr>
              <w:t xml:space="preserve">WRP to have a plan on how to </w:t>
            </w:r>
            <w:r w:rsidR="00953656">
              <w:rPr>
                <w:rFonts w:cstheme="minorHAnsi"/>
                <w:b w:val="0"/>
                <w:sz w:val="20"/>
                <w:u w:val="none"/>
              </w:rPr>
              <w:t>utilize the funds.</w:t>
            </w:r>
          </w:p>
          <w:p w:rsidR="00953656" w:rsidRDefault="00953656" w:rsidP="00953656"/>
          <w:p w:rsidR="00D230C9" w:rsidRDefault="00953656" w:rsidP="00953656">
            <w:r>
              <w:t xml:space="preserve">He noted that community assessment is </w:t>
            </w:r>
            <w:r w:rsidR="006C1A0F">
              <w:t>a fundable activity.  He felt that the Small Community Forums would be a good program for USDA funding</w:t>
            </w:r>
            <w:r w:rsidR="000B5763">
              <w:t>.  He asked what data is collected and how is it used.</w:t>
            </w:r>
            <w:r w:rsidR="00A420D0">
              <w:t xml:space="preserve">  </w:t>
            </w:r>
            <w:r w:rsidR="00D230C9">
              <w:t>The focus of the forums needs to be hanged from best practices to community capacity and development.</w:t>
            </w:r>
            <w:r w:rsidR="0046233D">
              <w:t xml:space="preserve">  Bring in agencies to address problems and discuss solutions and resources</w:t>
            </w:r>
          </w:p>
          <w:p w:rsidR="00D230C9" w:rsidRDefault="00D230C9" w:rsidP="00953656"/>
          <w:p w:rsidR="00953656" w:rsidRPr="00953656" w:rsidRDefault="00A420D0" w:rsidP="00953656">
            <w:r>
              <w:t>He also said that technical assistance to small towns</w:t>
            </w:r>
            <w:r w:rsidR="006C3CDF">
              <w:t>, especially related to revolving loan funds and opportunity zones</w:t>
            </w:r>
            <w:r w:rsidR="007B66A7">
              <w:t xml:space="preserve">. </w:t>
            </w:r>
            <w:r w:rsidR="00CA66FC">
              <w:t>He thought that WRP needed to assist communities build leadership capacity</w:t>
            </w:r>
            <w:r w:rsidR="00A060AE">
              <w:t>.</w:t>
            </w:r>
          </w:p>
        </w:tc>
      </w:tr>
      <w:tr w:rsidR="00FF59B4" w:rsidRPr="002609EC" w:rsidTr="00FF59B4">
        <w:tc>
          <w:tcPr>
            <w:tcW w:w="558" w:type="dxa"/>
          </w:tcPr>
          <w:p w:rsidR="00FF59B4" w:rsidRPr="00D55C20" w:rsidRDefault="00FF59B4" w:rsidP="00D55C20">
            <w:pPr>
              <w:rPr>
                <w:rFonts w:cstheme="minorHAnsi"/>
                <w:b/>
                <w:sz w:val="20"/>
                <w:szCs w:val="20"/>
              </w:rPr>
            </w:pPr>
          </w:p>
        </w:tc>
        <w:tc>
          <w:tcPr>
            <w:tcW w:w="9630" w:type="dxa"/>
            <w:gridSpan w:val="4"/>
            <w:vAlign w:val="center"/>
          </w:tcPr>
          <w:p w:rsidR="00FF59B4" w:rsidRPr="00D55C20" w:rsidRDefault="00FF59B4" w:rsidP="008D70A1">
            <w:pPr>
              <w:pStyle w:val="Heading3"/>
              <w:outlineLvl w:val="2"/>
              <w:rPr>
                <w:rFonts w:cstheme="minorHAnsi"/>
                <w:b w:val="0"/>
                <w:sz w:val="20"/>
                <w:u w:val="none"/>
              </w:rPr>
            </w:pPr>
          </w:p>
        </w:tc>
      </w:tr>
      <w:tr w:rsidR="00FF59B4" w:rsidRPr="002609EC" w:rsidTr="00FF59B4">
        <w:tc>
          <w:tcPr>
            <w:tcW w:w="558" w:type="dxa"/>
          </w:tcPr>
          <w:p w:rsidR="00FF59B4" w:rsidRPr="0006727B" w:rsidRDefault="00FF59B4" w:rsidP="0070227D">
            <w:pPr>
              <w:pStyle w:val="ListParagraph"/>
              <w:numPr>
                <w:ilvl w:val="0"/>
                <w:numId w:val="3"/>
              </w:numPr>
              <w:spacing w:after="0" w:line="240" w:lineRule="auto"/>
              <w:ind w:left="360"/>
              <w:rPr>
                <w:rFonts w:cstheme="minorHAnsi"/>
                <w:b/>
                <w:sz w:val="20"/>
                <w:szCs w:val="20"/>
              </w:rPr>
            </w:pPr>
          </w:p>
        </w:tc>
        <w:tc>
          <w:tcPr>
            <w:tcW w:w="9630" w:type="dxa"/>
            <w:gridSpan w:val="4"/>
            <w:vAlign w:val="center"/>
          </w:tcPr>
          <w:p w:rsidR="00FF59B4" w:rsidRPr="00A74BF2" w:rsidRDefault="00FF59B4" w:rsidP="008D70A1">
            <w:pPr>
              <w:pStyle w:val="Heading3"/>
              <w:outlineLvl w:val="2"/>
              <w:rPr>
                <w:rFonts w:cstheme="minorHAnsi"/>
                <w:sz w:val="20"/>
                <w:u w:val="none"/>
              </w:rPr>
            </w:pPr>
            <w:r>
              <w:rPr>
                <w:rFonts w:cstheme="minorHAnsi"/>
                <w:sz w:val="20"/>
              </w:rPr>
              <w:t>Financial Report</w:t>
            </w:r>
          </w:p>
        </w:tc>
      </w:tr>
      <w:tr w:rsidR="00FF59B4" w:rsidRPr="002609EC" w:rsidTr="00FF59B4">
        <w:tc>
          <w:tcPr>
            <w:tcW w:w="558" w:type="dxa"/>
          </w:tcPr>
          <w:p w:rsidR="00FF59B4" w:rsidRPr="00A74BF2" w:rsidRDefault="00FF59B4" w:rsidP="00A74BF2">
            <w:pPr>
              <w:rPr>
                <w:rFonts w:cstheme="minorHAnsi"/>
                <w:sz w:val="20"/>
              </w:rPr>
            </w:pPr>
          </w:p>
        </w:tc>
        <w:tc>
          <w:tcPr>
            <w:tcW w:w="9630" w:type="dxa"/>
            <w:gridSpan w:val="4"/>
            <w:vAlign w:val="center"/>
          </w:tcPr>
          <w:p w:rsidR="000F6106" w:rsidRPr="005E6813" w:rsidRDefault="00676107" w:rsidP="000F6106">
            <w:pPr>
              <w:pStyle w:val="Heading3"/>
              <w:outlineLvl w:val="2"/>
              <w:rPr>
                <w:rFonts w:cstheme="minorHAnsi"/>
                <w:b w:val="0"/>
                <w:sz w:val="20"/>
                <w:szCs w:val="20"/>
                <w:u w:val="none"/>
              </w:rPr>
            </w:pPr>
            <w:r w:rsidRPr="005E6813">
              <w:rPr>
                <w:rFonts w:cstheme="minorHAnsi"/>
                <w:b w:val="0"/>
                <w:sz w:val="20"/>
                <w:szCs w:val="20"/>
                <w:u w:val="none"/>
              </w:rPr>
              <w:t xml:space="preserve">Borremans presented the </w:t>
            </w:r>
            <w:r w:rsidR="005B14A8" w:rsidRPr="005E6813">
              <w:rPr>
                <w:rFonts w:cstheme="minorHAnsi"/>
                <w:b w:val="0"/>
                <w:sz w:val="20"/>
                <w:szCs w:val="20"/>
                <w:u w:val="none"/>
              </w:rPr>
              <w:t>Statement of Revenue and Expenses for the first quarter of 2019-20 fiscal year</w:t>
            </w:r>
            <w:r w:rsidR="00A06427">
              <w:rPr>
                <w:rFonts w:cstheme="minorHAnsi"/>
                <w:b w:val="0"/>
                <w:sz w:val="20"/>
                <w:szCs w:val="20"/>
                <w:u w:val="none"/>
              </w:rPr>
              <w:t xml:space="preserve"> which shows income of $</w:t>
            </w:r>
            <w:r w:rsidR="00BC7AFE">
              <w:rPr>
                <w:rFonts w:cstheme="minorHAnsi"/>
                <w:b w:val="0"/>
                <w:sz w:val="20"/>
                <w:szCs w:val="20"/>
                <w:u w:val="none"/>
              </w:rPr>
              <w:t>4,520 and expenses of $8,442.17</w:t>
            </w:r>
            <w:r w:rsidR="00DD7264">
              <w:rPr>
                <w:rFonts w:cstheme="minorHAnsi"/>
                <w:b w:val="0"/>
                <w:sz w:val="20"/>
                <w:szCs w:val="20"/>
                <w:u w:val="none"/>
              </w:rPr>
              <w:t xml:space="preserve">.  </w:t>
            </w:r>
            <w:r w:rsidR="000F6106" w:rsidRPr="005E6813">
              <w:rPr>
                <w:rFonts w:cstheme="minorHAnsi"/>
                <w:b w:val="0"/>
                <w:sz w:val="20"/>
                <w:szCs w:val="20"/>
                <w:u w:val="none"/>
              </w:rPr>
              <w:t>He also distributed the bank register showing banking transactions (revenue and expenses) since July 1, 2019.</w:t>
            </w:r>
          </w:p>
          <w:p w:rsidR="005E6813" w:rsidRPr="005E6813" w:rsidRDefault="005E6813" w:rsidP="005E6813">
            <w:pPr>
              <w:rPr>
                <w:sz w:val="20"/>
                <w:szCs w:val="20"/>
              </w:rPr>
            </w:pPr>
          </w:p>
          <w:p w:rsidR="005E6813" w:rsidRDefault="005E6813" w:rsidP="005E6813">
            <w:pPr>
              <w:rPr>
                <w:sz w:val="20"/>
                <w:szCs w:val="20"/>
              </w:rPr>
            </w:pPr>
            <w:r w:rsidRPr="005E6813">
              <w:rPr>
                <w:sz w:val="20"/>
                <w:szCs w:val="20"/>
              </w:rPr>
              <w:t xml:space="preserve">Lippert </w:t>
            </w:r>
            <w:r>
              <w:rPr>
                <w:sz w:val="20"/>
                <w:szCs w:val="20"/>
              </w:rPr>
              <w:t>asked about what is included as “Program Income – Other.”  Borremans said that he was not sure but assumed that it was Small Community Forum registrations that were not paid through the WRP PayPal account.  He noted that the banking transaction</w:t>
            </w:r>
            <w:r w:rsidR="00570212">
              <w:rPr>
                <w:sz w:val="20"/>
                <w:szCs w:val="20"/>
              </w:rPr>
              <w:t xml:space="preserve"> entry for</w:t>
            </w:r>
            <w:r>
              <w:rPr>
                <w:sz w:val="20"/>
                <w:szCs w:val="20"/>
              </w:rPr>
              <w:t xml:space="preserve"> transferring PayPal receipts to the WRP banking account</w:t>
            </w:r>
            <w:r w:rsidR="003A791F">
              <w:rPr>
                <w:sz w:val="20"/>
                <w:szCs w:val="20"/>
              </w:rPr>
              <w:t xml:space="preserve"> is</w:t>
            </w:r>
            <w:r>
              <w:rPr>
                <w:sz w:val="20"/>
                <w:szCs w:val="20"/>
              </w:rPr>
              <w:t xml:space="preserve"> identical to the amount identified as “Small Town Forums</w:t>
            </w:r>
            <w:r w:rsidR="003A791F">
              <w:rPr>
                <w:sz w:val="20"/>
                <w:szCs w:val="20"/>
              </w:rPr>
              <w:t xml:space="preserve"> Program Income</w:t>
            </w:r>
            <w:r>
              <w:rPr>
                <w:sz w:val="20"/>
                <w:szCs w:val="20"/>
              </w:rPr>
              <w:t>.”</w:t>
            </w:r>
            <w:r w:rsidR="00FF0FBE">
              <w:rPr>
                <w:sz w:val="20"/>
                <w:szCs w:val="20"/>
              </w:rPr>
              <w:t xml:space="preserve">  The </w:t>
            </w:r>
            <w:r w:rsidR="005370BC">
              <w:rPr>
                <w:sz w:val="20"/>
                <w:szCs w:val="20"/>
              </w:rPr>
              <w:t xml:space="preserve">“Program Income – Other” matched the amount of </w:t>
            </w:r>
            <w:r w:rsidR="008461FE">
              <w:rPr>
                <w:sz w:val="20"/>
                <w:szCs w:val="20"/>
              </w:rPr>
              <w:t>checks/cash he deposited into the WRP account.</w:t>
            </w:r>
          </w:p>
          <w:p w:rsidR="005E6813" w:rsidRDefault="005E6813" w:rsidP="005E6813">
            <w:pPr>
              <w:rPr>
                <w:sz w:val="20"/>
                <w:szCs w:val="20"/>
              </w:rPr>
            </w:pPr>
          </w:p>
          <w:p w:rsidR="005E6813" w:rsidRPr="005E6813" w:rsidRDefault="005E6813" w:rsidP="005E6813">
            <w:pPr>
              <w:rPr>
                <w:sz w:val="20"/>
                <w:szCs w:val="20"/>
              </w:rPr>
            </w:pPr>
            <w:r>
              <w:rPr>
                <w:sz w:val="20"/>
                <w:szCs w:val="20"/>
              </w:rPr>
              <w:t>Diamond asked what the reimbursement for Borremans and Wehrle were.</w:t>
            </w:r>
            <w:r w:rsidR="001F7415">
              <w:rPr>
                <w:sz w:val="20"/>
                <w:szCs w:val="20"/>
              </w:rPr>
              <w:t xml:space="preserve">  Borremans said that 3 years ago when the agreement for executive director with Ricky Rolfsmeyer ended, </w:t>
            </w:r>
            <w:r w:rsidR="006963CD">
              <w:rPr>
                <w:sz w:val="20"/>
                <w:szCs w:val="20"/>
              </w:rPr>
              <w:t>he and Jerry Wehrle agree to perform some of the duties in the absence of an executive director</w:t>
            </w:r>
            <w:r w:rsidR="00560DA2">
              <w:rPr>
                <w:sz w:val="20"/>
                <w:szCs w:val="20"/>
              </w:rPr>
              <w:t xml:space="preserve">.  They volunteer their time, </w:t>
            </w:r>
            <w:proofErr w:type="gramStart"/>
            <w:r w:rsidR="00560DA2">
              <w:rPr>
                <w:sz w:val="20"/>
                <w:szCs w:val="20"/>
              </w:rPr>
              <w:t>but a paid expenses</w:t>
            </w:r>
            <w:proofErr w:type="gramEnd"/>
            <w:r w:rsidR="00560DA2">
              <w:rPr>
                <w:sz w:val="20"/>
                <w:szCs w:val="20"/>
              </w:rPr>
              <w:t xml:space="preserve"> for duties outside their normal duties as a board member.</w:t>
            </w:r>
          </w:p>
          <w:p w:rsidR="000F6106" w:rsidRPr="005E6813" w:rsidRDefault="000F6106" w:rsidP="000F6106">
            <w:pPr>
              <w:pStyle w:val="Heading3"/>
              <w:outlineLvl w:val="2"/>
              <w:rPr>
                <w:rFonts w:cstheme="minorHAnsi"/>
                <w:b w:val="0"/>
                <w:sz w:val="20"/>
                <w:szCs w:val="20"/>
                <w:u w:val="none"/>
              </w:rPr>
            </w:pPr>
          </w:p>
          <w:p w:rsidR="00FF59B4" w:rsidRDefault="000F6106" w:rsidP="000F6106">
            <w:pPr>
              <w:pStyle w:val="Heading3"/>
              <w:outlineLvl w:val="2"/>
              <w:rPr>
                <w:rFonts w:cstheme="minorHAnsi"/>
                <w:b w:val="0"/>
                <w:sz w:val="20"/>
                <w:szCs w:val="20"/>
                <w:u w:val="none"/>
              </w:rPr>
            </w:pPr>
            <w:r w:rsidRPr="005E6813">
              <w:rPr>
                <w:rFonts w:cstheme="minorHAnsi"/>
                <w:b w:val="0"/>
                <w:sz w:val="20"/>
                <w:szCs w:val="20"/>
                <w:u w:val="none"/>
              </w:rPr>
              <w:t xml:space="preserve">Borremans noted that the 2019 tax return has been prepared and </w:t>
            </w:r>
            <w:r w:rsidR="005E6813" w:rsidRPr="005E6813">
              <w:rPr>
                <w:rFonts w:cstheme="minorHAnsi"/>
                <w:b w:val="0"/>
                <w:sz w:val="20"/>
                <w:szCs w:val="20"/>
                <w:u w:val="none"/>
              </w:rPr>
              <w:t xml:space="preserve">has been </w:t>
            </w:r>
            <w:r w:rsidRPr="005E6813">
              <w:rPr>
                <w:rFonts w:cstheme="minorHAnsi"/>
                <w:b w:val="0"/>
                <w:sz w:val="20"/>
                <w:szCs w:val="20"/>
                <w:u w:val="none"/>
              </w:rPr>
              <w:t>sub</w:t>
            </w:r>
            <w:r w:rsidR="005E6813" w:rsidRPr="005E6813">
              <w:rPr>
                <w:rFonts w:cstheme="minorHAnsi"/>
                <w:b w:val="0"/>
                <w:sz w:val="20"/>
                <w:szCs w:val="20"/>
                <w:u w:val="none"/>
              </w:rPr>
              <w:t>mitted.</w:t>
            </w:r>
            <w:r w:rsidRPr="005E6813">
              <w:rPr>
                <w:rFonts w:cstheme="minorHAnsi"/>
                <w:b w:val="0"/>
                <w:sz w:val="20"/>
                <w:szCs w:val="20"/>
                <w:u w:val="none"/>
              </w:rPr>
              <w:t xml:space="preserve"> </w:t>
            </w:r>
          </w:p>
          <w:p w:rsidR="00AA477D" w:rsidRDefault="00AA477D" w:rsidP="00AA477D"/>
          <w:p w:rsidR="00AA477D" w:rsidRPr="005B28E8" w:rsidRDefault="004E2689" w:rsidP="00AA477D">
            <w:pPr>
              <w:rPr>
                <w:rFonts w:cstheme="minorHAnsi"/>
                <w:sz w:val="20"/>
              </w:rPr>
            </w:pPr>
            <w:r>
              <w:rPr>
                <w:rFonts w:cstheme="minorHAnsi"/>
                <w:sz w:val="20"/>
              </w:rPr>
              <w:t xml:space="preserve">Moved by Lippert, seconded by </w:t>
            </w:r>
            <w:r w:rsidR="008F6180">
              <w:rPr>
                <w:rFonts w:cstheme="minorHAnsi"/>
                <w:sz w:val="20"/>
              </w:rPr>
              <w:t>Diamond</w:t>
            </w:r>
            <w:r>
              <w:rPr>
                <w:rFonts w:cstheme="minorHAnsi"/>
                <w:sz w:val="20"/>
              </w:rPr>
              <w:t xml:space="preserve"> to approve the </w:t>
            </w:r>
            <w:r w:rsidR="00413BC6">
              <w:rPr>
                <w:rFonts w:cstheme="minorHAnsi"/>
                <w:sz w:val="20"/>
              </w:rPr>
              <w:t>financial report.  Motion proved unanimously</w:t>
            </w:r>
            <w:r w:rsidR="005B28E8">
              <w:rPr>
                <w:rFonts w:cstheme="minorHAnsi"/>
                <w:sz w:val="20"/>
              </w:rPr>
              <w:t>.</w:t>
            </w:r>
          </w:p>
        </w:tc>
      </w:tr>
      <w:tr w:rsidR="00FF59B4" w:rsidRPr="002609EC" w:rsidTr="00FF59B4">
        <w:tc>
          <w:tcPr>
            <w:tcW w:w="558" w:type="dxa"/>
          </w:tcPr>
          <w:p w:rsidR="00FF59B4" w:rsidRPr="00A74BF2" w:rsidRDefault="00FF59B4" w:rsidP="00A74BF2">
            <w:pPr>
              <w:rPr>
                <w:rFonts w:cstheme="minorHAnsi"/>
                <w:sz w:val="20"/>
                <w:szCs w:val="20"/>
              </w:rPr>
            </w:pPr>
          </w:p>
        </w:tc>
        <w:tc>
          <w:tcPr>
            <w:tcW w:w="9630" w:type="dxa"/>
            <w:gridSpan w:val="4"/>
            <w:vAlign w:val="center"/>
          </w:tcPr>
          <w:p w:rsidR="00FF59B4" w:rsidRPr="00A74BF2" w:rsidRDefault="00FF59B4" w:rsidP="008D70A1">
            <w:pPr>
              <w:pStyle w:val="Heading3"/>
              <w:outlineLvl w:val="2"/>
              <w:rPr>
                <w:rFonts w:cstheme="minorHAnsi"/>
                <w:b w:val="0"/>
                <w:sz w:val="20"/>
                <w:u w:val="none"/>
              </w:rPr>
            </w:pPr>
          </w:p>
        </w:tc>
      </w:tr>
      <w:tr w:rsidR="00FF59B4" w:rsidRPr="002609EC" w:rsidTr="00FF59B4">
        <w:tc>
          <w:tcPr>
            <w:tcW w:w="558" w:type="dxa"/>
          </w:tcPr>
          <w:p w:rsidR="00FF59B4" w:rsidRPr="0006727B" w:rsidRDefault="00FF59B4" w:rsidP="0070227D">
            <w:pPr>
              <w:pStyle w:val="ListParagraph"/>
              <w:numPr>
                <w:ilvl w:val="0"/>
                <w:numId w:val="3"/>
              </w:numPr>
              <w:spacing w:after="0" w:line="240" w:lineRule="auto"/>
              <w:ind w:left="360"/>
              <w:rPr>
                <w:rFonts w:cstheme="minorHAnsi"/>
                <w:b/>
                <w:sz w:val="20"/>
                <w:szCs w:val="20"/>
              </w:rPr>
            </w:pPr>
          </w:p>
        </w:tc>
        <w:tc>
          <w:tcPr>
            <w:tcW w:w="9630" w:type="dxa"/>
            <w:gridSpan w:val="4"/>
            <w:vAlign w:val="center"/>
          </w:tcPr>
          <w:p w:rsidR="00FF59B4" w:rsidRPr="00DD7D00" w:rsidRDefault="00FF59B4" w:rsidP="008D70A1">
            <w:pPr>
              <w:pStyle w:val="Heading3"/>
              <w:outlineLvl w:val="2"/>
              <w:rPr>
                <w:rFonts w:cstheme="minorHAnsi"/>
                <w:sz w:val="20"/>
                <w:u w:val="none"/>
              </w:rPr>
            </w:pPr>
            <w:r>
              <w:rPr>
                <w:rFonts w:cstheme="minorHAnsi"/>
                <w:sz w:val="20"/>
              </w:rPr>
              <w:t>Partnership Updates</w:t>
            </w:r>
          </w:p>
        </w:tc>
      </w:tr>
      <w:tr w:rsidR="00FF59B4" w:rsidRPr="002609EC" w:rsidTr="00FF59B4">
        <w:tc>
          <w:tcPr>
            <w:tcW w:w="558" w:type="dxa"/>
          </w:tcPr>
          <w:p w:rsidR="00FF59B4" w:rsidRPr="00DD7D00" w:rsidRDefault="00FF59B4" w:rsidP="00DD7D00">
            <w:pPr>
              <w:rPr>
                <w:rFonts w:cstheme="minorHAnsi"/>
                <w:b/>
                <w:sz w:val="20"/>
              </w:rPr>
            </w:pPr>
          </w:p>
        </w:tc>
        <w:tc>
          <w:tcPr>
            <w:tcW w:w="9630" w:type="dxa"/>
            <w:gridSpan w:val="4"/>
            <w:vAlign w:val="center"/>
          </w:tcPr>
          <w:p w:rsidR="00FF59B4" w:rsidRPr="00676107" w:rsidRDefault="001E5BFA" w:rsidP="008D70A1">
            <w:pPr>
              <w:pStyle w:val="Heading3"/>
              <w:outlineLvl w:val="2"/>
              <w:rPr>
                <w:rFonts w:cstheme="minorHAnsi"/>
                <w:b w:val="0"/>
                <w:sz w:val="20"/>
                <w:u w:val="none"/>
              </w:rPr>
            </w:pPr>
            <w:r>
              <w:rPr>
                <w:rFonts w:cstheme="minorHAnsi"/>
                <w:b w:val="0"/>
                <w:sz w:val="20"/>
                <w:u w:val="none"/>
              </w:rPr>
              <w:t>Borremans mentioned that WRP participated in the Wisconsin Counties Association Marketplace and made some good contacts.  WRP was also able to link with the Cooperative Network who is sincerely interested in working with WRP on projects and establish a stronger collaboration.  Wehrle and Borremans participated in the Cooperative Network Dairy Huddle addressing the agriculture crisis</w:t>
            </w:r>
          </w:p>
        </w:tc>
      </w:tr>
      <w:tr w:rsidR="00FF59B4" w:rsidRPr="002609EC" w:rsidTr="00FF59B4">
        <w:tc>
          <w:tcPr>
            <w:tcW w:w="558" w:type="dxa"/>
          </w:tcPr>
          <w:p w:rsidR="00FF59B4" w:rsidRPr="00DD7D00" w:rsidRDefault="00FF59B4" w:rsidP="00DD7D00">
            <w:pPr>
              <w:rPr>
                <w:rFonts w:cstheme="minorHAnsi"/>
                <w:b/>
                <w:sz w:val="20"/>
                <w:szCs w:val="20"/>
              </w:rPr>
            </w:pPr>
          </w:p>
        </w:tc>
        <w:tc>
          <w:tcPr>
            <w:tcW w:w="9630" w:type="dxa"/>
            <w:gridSpan w:val="4"/>
            <w:vAlign w:val="center"/>
          </w:tcPr>
          <w:p w:rsidR="00FF59B4" w:rsidRPr="0006727B" w:rsidRDefault="00FF59B4" w:rsidP="008D70A1">
            <w:pPr>
              <w:pStyle w:val="Heading3"/>
              <w:outlineLvl w:val="2"/>
              <w:rPr>
                <w:rFonts w:cstheme="minorHAnsi"/>
                <w:sz w:val="20"/>
              </w:rPr>
            </w:pPr>
          </w:p>
        </w:tc>
      </w:tr>
      <w:tr w:rsidR="00FF59B4" w:rsidRPr="002609EC" w:rsidTr="00FF59B4">
        <w:tc>
          <w:tcPr>
            <w:tcW w:w="558" w:type="dxa"/>
          </w:tcPr>
          <w:p w:rsidR="00FF59B4" w:rsidRPr="0006727B" w:rsidRDefault="00FF59B4" w:rsidP="0070227D">
            <w:pPr>
              <w:pStyle w:val="ListParagraph"/>
              <w:numPr>
                <w:ilvl w:val="0"/>
                <w:numId w:val="3"/>
              </w:numPr>
              <w:spacing w:after="0" w:line="240" w:lineRule="auto"/>
              <w:ind w:left="360"/>
              <w:rPr>
                <w:rFonts w:cstheme="minorHAnsi"/>
                <w:b/>
                <w:sz w:val="20"/>
                <w:szCs w:val="20"/>
              </w:rPr>
            </w:pPr>
          </w:p>
        </w:tc>
        <w:tc>
          <w:tcPr>
            <w:tcW w:w="9630" w:type="dxa"/>
            <w:gridSpan w:val="4"/>
            <w:vAlign w:val="center"/>
          </w:tcPr>
          <w:p w:rsidR="00FF59B4" w:rsidRPr="0006727B" w:rsidRDefault="00FF59B4" w:rsidP="008D70A1">
            <w:pPr>
              <w:pStyle w:val="Heading3"/>
              <w:outlineLvl w:val="2"/>
              <w:rPr>
                <w:rFonts w:cstheme="minorHAnsi"/>
                <w:sz w:val="20"/>
                <w:szCs w:val="20"/>
              </w:rPr>
            </w:pPr>
            <w:r w:rsidRPr="0006727B">
              <w:rPr>
                <w:rFonts w:cstheme="minorHAnsi"/>
                <w:sz w:val="20"/>
                <w:szCs w:val="20"/>
              </w:rPr>
              <w:t>WRP Manager Update</w:t>
            </w:r>
          </w:p>
        </w:tc>
      </w:tr>
      <w:tr w:rsidR="00FF59B4" w:rsidRPr="002609EC" w:rsidTr="00FF59B4">
        <w:tc>
          <w:tcPr>
            <w:tcW w:w="558" w:type="dxa"/>
          </w:tcPr>
          <w:p w:rsidR="00FF59B4" w:rsidRPr="0006727B" w:rsidRDefault="00FF59B4" w:rsidP="001354DC">
            <w:pPr>
              <w:pStyle w:val="ListParagraph"/>
              <w:spacing w:after="0" w:line="240" w:lineRule="auto"/>
              <w:ind w:left="360"/>
              <w:rPr>
                <w:rFonts w:cstheme="minorHAnsi"/>
                <w:b/>
                <w:sz w:val="20"/>
                <w:szCs w:val="20"/>
              </w:rPr>
            </w:pPr>
          </w:p>
        </w:tc>
        <w:tc>
          <w:tcPr>
            <w:tcW w:w="9630" w:type="dxa"/>
            <w:gridSpan w:val="4"/>
            <w:vAlign w:val="center"/>
          </w:tcPr>
          <w:p w:rsidR="00FB1BF5" w:rsidRDefault="00FB1BF5" w:rsidP="000670E1">
            <w:pPr>
              <w:pStyle w:val="Heading3"/>
              <w:outlineLvl w:val="2"/>
              <w:rPr>
                <w:rFonts w:cstheme="minorHAnsi"/>
                <w:b w:val="0"/>
                <w:sz w:val="20"/>
                <w:u w:val="none"/>
              </w:rPr>
            </w:pPr>
            <w:r>
              <w:rPr>
                <w:rFonts w:cstheme="minorHAnsi"/>
                <w:b w:val="0"/>
                <w:sz w:val="20"/>
                <w:u w:val="none"/>
              </w:rPr>
              <w:t xml:space="preserve">Peterson reported that he has been busy reaching out to potential partners and updating the website.  The </w:t>
            </w:r>
            <w:r w:rsidR="00525775">
              <w:rPr>
                <w:rFonts w:cstheme="minorHAnsi"/>
                <w:b w:val="0"/>
                <w:sz w:val="20"/>
                <w:u w:val="none"/>
              </w:rPr>
              <w:t xml:space="preserve">number of social media hits </w:t>
            </w:r>
            <w:r w:rsidR="00FA13C7">
              <w:rPr>
                <w:rFonts w:cstheme="minorHAnsi"/>
                <w:b w:val="0"/>
                <w:sz w:val="20"/>
                <w:u w:val="none"/>
              </w:rPr>
              <w:t>has increased.  He has also made some updates to the website</w:t>
            </w:r>
            <w:r w:rsidR="007B7FCD">
              <w:rPr>
                <w:rFonts w:cstheme="minorHAnsi"/>
                <w:b w:val="0"/>
                <w:sz w:val="20"/>
                <w:u w:val="none"/>
              </w:rPr>
              <w:t>.</w:t>
            </w:r>
          </w:p>
          <w:p w:rsidR="00FB1BF5" w:rsidRDefault="00FB1BF5" w:rsidP="000670E1">
            <w:pPr>
              <w:pStyle w:val="Heading3"/>
              <w:outlineLvl w:val="2"/>
              <w:rPr>
                <w:rFonts w:cstheme="minorHAnsi"/>
                <w:b w:val="0"/>
                <w:sz w:val="20"/>
                <w:u w:val="none"/>
              </w:rPr>
            </w:pPr>
          </w:p>
          <w:p w:rsidR="00FF59B4" w:rsidRDefault="00FB1BF5" w:rsidP="000670E1">
            <w:pPr>
              <w:pStyle w:val="Heading3"/>
              <w:outlineLvl w:val="2"/>
              <w:rPr>
                <w:rFonts w:cstheme="minorHAnsi"/>
                <w:b w:val="0"/>
                <w:sz w:val="20"/>
                <w:u w:val="none"/>
              </w:rPr>
            </w:pPr>
            <w:r>
              <w:rPr>
                <w:rFonts w:cstheme="minorHAnsi"/>
                <w:b w:val="0"/>
                <w:sz w:val="20"/>
                <w:u w:val="none"/>
              </w:rPr>
              <w:t>Peterson said that his contract with Monroe County will end on December 31, 2019.  He has a number of   employment opportunities that will not allow him time to continue as WRP manager.  He hopes to continue with the board but that will depend on which opportunity he accepts.</w:t>
            </w:r>
          </w:p>
          <w:p w:rsidR="00E415A2" w:rsidRDefault="00E415A2" w:rsidP="00E415A2"/>
          <w:p w:rsidR="00E415A2" w:rsidRPr="00E415A2" w:rsidRDefault="00E415A2" w:rsidP="00E415A2">
            <w:r>
              <w:t xml:space="preserve">The executive committee will meet to discuss how to proceed </w:t>
            </w:r>
            <w:r w:rsidR="0016432D">
              <w:t>if Steve departs the man anger position.</w:t>
            </w:r>
          </w:p>
        </w:tc>
      </w:tr>
      <w:tr w:rsidR="00FF59B4" w:rsidRPr="002609EC" w:rsidTr="00FF59B4">
        <w:tc>
          <w:tcPr>
            <w:tcW w:w="558" w:type="dxa"/>
          </w:tcPr>
          <w:p w:rsidR="00FF59B4" w:rsidRPr="0006727B" w:rsidRDefault="00FF59B4" w:rsidP="001354DC">
            <w:pPr>
              <w:pStyle w:val="ListParagraph"/>
              <w:spacing w:after="0" w:line="240" w:lineRule="auto"/>
              <w:ind w:left="360"/>
              <w:rPr>
                <w:rFonts w:cstheme="minorHAnsi"/>
                <w:b/>
                <w:sz w:val="20"/>
                <w:szCs w:val="20"/>
              </w:rPr>
            </w:pPr>
          </w:p>
        </w:tc>
        <w:tc>
          <w:tcPr>
            <w:tcW w:w="9630" w:type="dxa"/>
            <w:gridSpan w:val="4"/>
            <w:vAlign w:val="center"/>
          </w:tcPr>
          <w:p w:rsidR="00FF59B4" w:rsidRPr="0006727B" w:rsidRDefault="00FF59B4" w:rsidP="000670E1">
            <w:pPr>
              <w:pStyle w:val="Heading3"/>
              <w:outlineLvl w:val="2"/>
              <w:rPr>
                <w:rFonts w:cstheme="minorHAnsi"/>
                <w:sz w:val="20"/>
                <w:szCs w:val="20"/>
              </w:rPr>
            </w:pPr>
          </w:p>
        </w:tc>
      </w:tr>
      <w:tr w:rsidR="00FF59B4" w:rsidRPr="002609EC" w:rsidTr="00FF59B4">
        <w:tc>
          <w:tcPr>
            <w:tcW w:w="558" w:type="dxa"/>
          </w:tcPr>
          <w:p w:rsidR="00FF59B4" w:rsidRPr="0006727B" w:rsidRDefault="00FF59B4" w:rsidP="0070227D">
            <w:pPr>
              <w:pStyle w:val="ListParagraph"/>
              <w:numPr>
                <w:ilvl w:val="0"/>
                <w:numId w:val="3"/>
              </w:numPr>
              <w:spacing w:after="0" w:line="240" w:lineRule="auto"/>
              <w:ind w:left="360"/>
              <w:rPr>
                <w:rFonts w:cstheme="minorHAnsi"/>
                <w:b/>
                <w:sz w:val="20"/>
                <w:szCs w:val="20"/>
              </w:rPr>
            </w:pPr>
          </w:p>
        </w:tc>
        <w:tc>
          <w:tcPr>
            <w:tcW w:w="9630" w:type="dxa"/>
            <w:gridSpan w:val="4"/>
            <w:vAlign w:val="center"/>
          </w:tcPr>
          <w:p w:rsidR="00FF59B4" w:rsidRPr="0006727B" w:rsidRDefault="00FF59B4" w:rsidP="008D70A1">
            <w:pPr>
              <w:pStyle w:val="Heading3"/>
              <w:outlineLvl w:val="2"/>
              <w:rPr>
                <w:rFonts w:cstheme="minorHAnsi"/>
                <w:sz w:val="20"/>
                <w:szCs w:val="20"/>
              </w:rPr>
            </w:pPr>
            <w:r w:rsidRPr="0006727B">
              <w:rPr>
                <w:rFonts w:cstheme="minorHAnsi"/>
                <w:sz w:val="20"/>
                <w:szCs w:val="20"/>
              </w:rPr>
              <w:t>2020 Summit Update</w:t>
            </w:r>
          </w:p>
        </w:tc>
      </w:tr>
      <w:tr w:rsidR="00FF59B4" w:rsidRPr="002609EC" w:rsidTr="00FF59B4">
        <w:tc>
          <w:tcPr>
            <w:tcW w:w="558" w:type="dxa"/>
          </w:tcPr>
          <w:p w:rsidR="00FF59B4" w:rsidRPr="0006727B" w:rsidRDefault="00FF59B4" w:rsidP="001354DC">
            <w:pPr>
              <w:pStyle w:val="ListParagraph"/>
              <w:spacing w:after="0" w:line="240" w:lineRule="auto"/>
              <w:ind w:left="360"/>
              <w:rPr>
                <w:rFonts w:cstheme="minorHAnsi"/>
                <w:b/>
                <w:sz w:val="20"/>
                <w:szCs w:val="20"/>
              </w:rPr>
            </w:pPr>
          </w:p>
        </w:tc>
        <w:tc>
          <w:tcPr>
            <w:tcW w:w="9630" w:type="dxa"/>
            <w:gridSpan w:val="4"/>
            <w:vAlign w:val="center"/>
          </w:tcPr>
          <w:p w:rsidR="00307F57" w:rsidRDefault="00064E67" w:rsidP="000670E1">
            <w:pPr>
              <w:pStyle w:val="Heading3"/>
              <w:outlineLvl w:val="2"/>
              <w:rPr>
                <w:rFonts w:cstheme="minorHAnsi"/>
                <w:b w:val="0"/>
                <w:sz w:val="20"/>
                <w:u w:val="none"/>
              </w:rPr>
            </w:pPr>
            <w:r>
              <w:rPr>
                <w:rFonts w:cstheme="minorHAnsi"/>
                <w:b w:val="0"/>
                <w:sz w:val="20"/>
                <w:u w:val="none"/>
              </w:rPr>
              <w:t>Lippert handed out a</w:t>
            </w:r>
            <w:r w:rsidR="00BC5CAC">
              <w:rPr>
                <w:rFonts w:cstheme="minorHAnsi"/>
                <w:b w:val="0"/>
                <w:sz w:val="20"/>
                <w:u w:val="none"/>
              </w:rPr>
              <w:t xml:space="preserve"> written report </w:t>
            </w:r>
            <w:r>
              <w:rPr>
                <w:rFonts w:cstheme="minorHAnsi"/>
                <w:b w:val="0"/>
                <w:sz w:val="20"/>
                <w:u w:val="none"/>
              </w:rPr>
              <w:t>she prepared on the Summit</w:t>
            </w:r>
            <w:r w:rsidR="00456F63">
              <w:rPr>
                <w:rFonts w:cstheme="minorHAnsi"/>
                <w:b w:val="0"/>
                <w:sz w:val="20"/>
                <w:u w:val="none"/>
              </w:rPr>
              <w:t xml:space="preserve"> (</w:t>
            </w:r>
            <w:r w:rsidR="003E7887">
              <w:rPr>
                <w:rFonts w:cstheme="minorHAnsi"/>
                <w:b w:val="0"/>
                <w:sz w:val="20"/>
                <w:u w:val="none"/>
              </w:rPr>
              <w:t>See attachment 1)</w:t>
            </w:r>
            <w:r>
              <w:rPr>
                <w:rFonts w:cstheme="minorHAnsi"/>
                <w:b w:val="0"/>
                <w:sz w:val="20"/>
                <w:u w:val="none"/>
              </w:rPr>
              <w:t>.</w:t>
            </w:r>
            <w:r w:rsidR="003E7887">
              <w:rPr>
                <w:rFonts w:cstheme="minorHAnsi"/>
                <w:b w:val="0"/>
                <w:sz w:val="20"/>
                <w:u w:val="none"/>
              </w:rPr>
              <w:t xml:space="preserve">  The theme</w:t>
            </w:r>
            <w:r w:rsidR="008B362E">
              <w:rPr>
                <w:rFonts w:cstheme="minorHAnsi"/>
                <w:b w:val="0"/>
                <w:sz w:val="20"/>
                <w:u w:val="none"/>
              </w:rPr>
              <w:t xml:space="preserve"> is </w:t>
            </w:r>
            <w:r w:rsidR="00684095">
              <w:rPr>
                <w:rFonts w:cstheme="minorHAnsi"/>
                <w:b w:val="0"/>
                <w:sz w:val="20"/>
                <w:u w:val="none"/>
              </w:rPr>
              <w:t>“</w:t>
            </w:r>
            <w:r w:rsidR="008B362E">
              <w:rPr>
                <w:rFonts w:cstheme="minorHAnsi"/>
                <w:b w:val="0"/>
                <w:sz w:val="20"/>
                <w:u w:val="none"/>
              </w:rPr>
              <w:t>Vibrant Rural Communities: From Talk to Action.”</w:t>
            </w:r>
            <w:r w:rsidR="00684095">
              <w:rPr>
                <w:rFonts w:cstheme="minorHAnsi"/>
                <w:b w:val="0"/>
                <w:sz w:val="20"/>
                <w:u w:val="none"/>
              </w:rPr>
              <w:t xml:space="preserve">  </w:t>
            </w:r>
          </w:p>
          <w:p w:rsidR="008233C6" w:rsidRDefault="008233C6" w:rsidP="008233C6"/>
          <w:p w:rsidR="008233C6" w:rsidRPr="008233C6" w:rsidRDefault="008233C6" w:rsidP="008233C6">
            <w:r>
              <w:t xml:space="preserve">Lippert said that </w:t>
            </w:r>
            <w:r w:rsidR="00E66CD1">
              <w:t>they had a tentative schedule for the bus tours.  The participating companies are relatively close</w:t>
            </w:r>
            <w:r w:rsidR="00B25CF3">
              <w:t xml:space="preserve"> (about 15 minute travel time) </w:t>
            </w:r>
            <w:r w:rsidR="00E66CD1">
              <w:t xml:space="preserve">to Marshfield reducing the time spend on the bus.  Box lunches will be available for participants </w:t>
            </w:r>
            <w:r w:rsidR="00B25CF3">
              <w:t>at the first venue</w:t>
            </w:r>
            <w:r w:rsidR="0047015B">
              <w:t>.  The group is planning on a reception at the end of the tour</w:t>
            </w:r>
            <w:r w:rsidR="0055297D">
              <w:t>; not a dinner.  Participants will be encouraged to go to dinner in the community.</w:t>
            </w:r>
          </w:p>
          <w:p w:rsidR="00307F57" w:rsidRDefault="00307F57" w:rsidP="000670E1">
            <w:pPr>
              <w:pStyle w:val="Heading3"/>
              <w:outlineLvl w:val="2"/>
              <w:rPr>
                <w:rFonts w:cstheme="minorHAnsi"/>
                <w:b w:val="0"/>
                <w:sz w:val="20"/>
                <w:u w:val="none"/>
              </w:rPr>
            </w:pPr>
          </w:p>
          <w:p w:rsidR="00FF59B4" w:rsidRPr="00676107" w:rsidRDefault="00684095" w:rsidP="000670E1">
            <w:pPr>
              <w:pStyle w:val="Heading3"/>
              <w:outlineLvl w:val="2"/>
              <w:rPr>
                <w:rFonts w:cstheme="minorHAnsi"/>
                <w:b w:val="0"/>
                <w:sz w:val="20"/>
                <w:u w:val="none"/>
              </w:rPr>
            </w:pPr>
            <w:r>
              <w:rPr>
                <w:rFonts w:cstheme="minorHAnsi"/>
                <w:b w:val="0"/>
                <w:sz w:val="20"/>
                <w:u w:val="none"/>
              </w:rPr>
              <w:t>The keynote speaker will be Deb Brown</w:t>
            </w:r>
            <w:r w:rsidR="00295C2A">
              <w:rPr>
                <w:rFonts w:cstheme="minorHAnsi"/>
                <w:b w:val="0"/>
                <w:sz w:val="20"/>
                <w:u w:val="none"/>
              </w:rPr>
              <w:t xml:space="preserve"> who is a national speaker on issues related to community development</w:t>
            </w:r>
            <w:r w:rsidR="00AD1528">
              <w:rPr>
                <w:rFonts w:cstheme="minorHAnsi"/>
                <w:b w:val="0"/>
                <w:sz w:val="20"/>
                <w:u w:val="none"/>
              </w:rPr>
              <w:t xml:space="preserve">.  Lippert </w:t>
            </w:r>
            <w:r w:rsidR="00EC21DF">
              <w:rPr>
                <w:rFonts w:cstheme="minorHAnsi"/>
                <w:b w:val="0"/>
                <w:sz w:val="20"/>
                <w:u w:val="none"/>
              </w:rPr>
              <w:t>commented that there would be breakout sessions</w:t>
            </w:r>
            <w:r w:rsidR="000C1B6E">
              <w:rPr>
                <w:rFonts w:cstheme="minorHAnsi"/>
                <w:b w:val="0"/>
                <w:sz w:val="20"/>
                <w:u w:val="none"/>
              </w:rPr>
              <w:t xml:space="preserve">.  There was discussion on whether there needed to be a breakout on broadband </w:t>
            </w:r>
            <w:r w:rsidR="00C61DD4">
              <w:rPr>
                <w:rFonts w:cstheme="minorHAnsi"/>
                <w:b w:val="0"/>
                <w:sz w:val="20"/>
                <w:u w:val="none"/>
              </w:rPr>
              <w:t xml:space="preserve">and the arts.  The consensus of the group was not </w:t>
            </w:r>
            <w:proofErr w:type="gramStart"/>
            <w:r w:rsidR="00C61DD4">
              <w:rPr>
                <w:rFonts w:cstheme="minorHAnsi"/>
                <w:b w:val="0"/>
                <w:sz w:val="20"/>
                <w:u w:val="none"/>
              </w:rPr>
              <w:t>be</w:t>
            </w:r>
            <w:proofErr w:type="gramEnd"/>
            <w:r w:rsidR="00C61DD4">
              <w:rPr>
                <w:rFonts w:cstheme="minorHAnsi"/>
                <w:b w:val="0"/>
                <w:sz w:val="20"/>
                <w:u w:val="none"/>
              </w:rPr>
              <w:t xml:space="preserve"> provide a specific session</w:t>
            </w:r>
            <w:r w:rsidR="00DB018A">
              <w:rPr>
                <w:rFonts w:cstheme="minorHAnsi"/>
                <w:b w:val="0"/>
                <w:sz w:val="20"/>
                <w:u w:val="none"/>
              </w:rPr>
              <w:t>s</w:t>
            </w:r>
            <w:r w:rsidR="00E363B1">
              <w:rPr>
                <w:rFonts w:cstheme="minorHAnsi"/>
                <w:b w:val="0"/>
                <w:sz w:val="20"/>
                <w:u w:val="none"/>
              </w:rPr>
              <w:t xml:space="preserve"> related to these topics.  </w:t>
            </w:r>
            <w:r w:rsidR="00DB018A">
              <w:rPr>
                <w:rFonts w:cstheme="minorHAnsi"/>
                <w:b w:val="0"/>
                <w:sz w:val="20"/>
                <w:u w:val="none"/>
              </w:rPr>
              <w:t xml:space="preserve">It was suggested that there needed to be an agriculture </w:t>
            </w:r>
            <w:r w:rsidR="00DC2881">
              <w:rPr>
                <w:rFonts w:cstheme="minorHAnsi"/>
                <w:b w:val="0"/>
                <w:sz w:val="20"/>
                <w:u w:val="none"/>
              </w:rPr>
              <w:t xml:space="preserve">oriented breakout session; possibly involving </w:t>
            </w:r>
            <w:r w:rsidR="00384181">
              <w:rPr>
                <w:rFonts w:cstheme="minorHAnsi"/>
                <w:b w:val="0"/>
                <w:sz w:val="20"/>
                <w:u w:val="none"/>
              </w:rPr>
              <w:t>Farm Bureau and/orFarmer’s Union</w:t>
            </w:r>
            <w:r w:rsidR="00DC2881">
              <w:rPr>
                <w:rFonts w:cstheme="minorHAnsi"/>
                <w:b w:val="0"/>
                <w:sz w:val="20"/>
                <w:u w:val="none"/>
              </w:rPr>
              <w:t>.</w:t>
            </w:r>
            <w:r w:rsidR="00384181">
              <w:rPr>
                <w:rFonts w:cstheme="minorHAnsi"/>
                <w:b w:val="0"/>
                <w:sz w:val="20"/>
                <w:u w:val="none"/>
              </w:rPr>
              <w:t xml:space="preserve">  </w:t>
            </w:r>
            <w:r w:rsidR="00E363B1">
              <w:rPr>
                <w:rFonts w:cstheme="minorHAnsi"/>
                <w:b w:val="0"/>
                <w:sz w:val="20"/>
                <w:u w:val="none"/>
              </w:rPr>
              <w:t xml:space="preserve">Borremans noted that the Wisconsin Philanthropic Network is interested in providing a session on rural </w:t>
            </w:r>
            <w:r w:rsidR="00D61715">
              <w:rPr>
                <w:rFonts w:cstheme="minorHAnsi"/>
                <w:b w:val="0"/>
                <w:sz w:val="20"/>
                <w:u w:val="none"/>
              </w:rPr>
              <w:t xml:space="preserve">philanthropy that he thought </w:t>
            </w:r>
            <w:r w:rsidR="00852990">
              <w:rPr>
                <w:rFonts w:cstheme="minorHAnsi"/>
                <w:b w:val="0"/>
                <w:sz w:val="20"/>
                <w:u w:val="none"/>
              </w:rPr>
              <w:t xml:space="preserve">would fit under the </w:t>
            </w:r>
            <w:r w:rsidR="00DD0EB9">
              <w:rPr>
                <w:rFonts w:cstheme="minorHAnsi"/>
                <w:b w:val="0"/>
                <w:sz w:val="20"/>
                <w:u w:val="none"/>
              </w:rPr>
              <w:t>“Funding Community Projects” section.</w:t>
            </w:r>
          </w:p>
        </w:tc>
      </w:tr>
      <w:tr w:rsidR="00FF59B4" w:rsidRPr="002609EC" w:rsidTr="00FF59B4">
        <w:tc>
          <w:tcPr>
            <w:tcW w:w="558" w:type="dxa"/>
          </w:tcPr>
          <w:p w:rsidR="00FF59B4" w:rsidRPr="0006727B" w:rsidRDefault="00FF59B4" w:rsidP="001354DC">
            <w:pPr>
              <w:pStyle w:val="ListParagraph"/>
              <w:spacing w:after="0" w:line="240" w:lineRule="auto"/>
              <w:ind w:left="360"/>
              <w:rPr>
                <w:rFonts w:cstheme="minorHAnsi"/>
                <w:b/>
                <w:sz w:val="20"/>
                <w:szCs w:val="20"/>
              </w:rPr>
            </w:pPr>
          </w:p>
        </w:tc>
        <w:tc>
          <w:tcPr>
            <w:tcW w:w="9630" w:type="dxa"/>
            <w:gridSpan w:val="4"/>
            <w:vAlign w:val="center"/>
          </w:tcPr>
          <w:p w:rsidR="00FF59B4" w:rsidRPr="0006727B" w:rsidRDefault="00FF59B4" w:rsidP="000670E1">
            <w:pPr>
              <w:pStyle w:val="Heading3"/>
              <w:outlineLvl w:val="2"/>
              <w:rPr>
                <w:rFonts w:cstheme="minorHAnsi"/>
                <w:sz w:val="20"/>
                <w:szCs w:val="20"/>
              </w:rPr>
            </w:pPr>
          </w:p>
        </w:tc>
      </w:tr>
      <w:tr w:rsidR="00FF59B4" w:rsidRPr="002609EC" w:rsidTr="00FF59B4">
        <w:tc>
          <w:tcPr>
            <w:tcW w:w="558" w:type="dxa"/>
          </w:tcPr>
          <w:p w:rsidR="00FF59B4" w:rsidRPr="0006727B" w:rsidRDefault="00FF59B4" w:rsidP="0070227D">
            <w:pPr>
              <w:pStyle w:val="ListParagraph"/>
              <w:numPr>
                <w:ilvl w:val="0"/>
                <w:numId w:val="3"/>
              </w:numPr>
              <w:spacing w:after="0" w:line="240" w:lineRule="auto"/>
              <w:ind w:left="360"/>
              <w:rPr>
                <w:rFonts w:cstheme="minorHAnsi"/>
                <w:b/>
                <w:sz w:val="20"/>
                <w:szCs w:val="20"/>
              </w:rPr>
            </w:pPr>
          </w:p>
        </w:tc>
        <w:tc>
          <w:tcPr>
            <w:tcW w:w="9630" w:type="dxa"/>
            <w:gridSpan w:val="4"/>
            <w:vAlign w:val="center"/>
          </w:tcPr>
          <w:p w:rsidR="00FF59B4" w:rsidRPr="007851FA" w:rsidRDefault="00FF59B4" w:rsidP="007851FA">
            <w:pPr>
              <w:pStyle w:val="Heading3"/>
              <w:outlineLvl w:val="2"/>
              <w:rPr>
                <w:rFonts w:cstheme="minorHAnsi"/>
                <w:sz w:val="20"/>
                <w:szCs w:val="20"/>
                <w:u w:val="none"/>
              </w:rPr>
            </w:pPr>
            <w:r>
              <w:rPr>
                <w:rFonts w:cstheme="minorHAnsi"/>
                <w:sz w:val="20"/>
                <w:szCs w:val="20"/>
              </w:rPr>
              <w:t xml:space="preserve">WRP Partnership/Sponsorship </w:t>
            </w:r>
            <w:r w:rsidRPr="0006727B">
              <w:rPr>
                <w:rFonts w:cstheme="minorHAnsi"/>
                <w:sz w:val="20"/>
                <w:szCs w:val="20"/>
              </w:rPr>
              <w:t>Solicitation</w:t>
            </w:r>
          </w:p>
        </w:tc>
      </w:tr>
      <w:tr w:rsidR="00FF59B4" w:rsidRPr="002609EC" w:rsidTr="00FF59B4">
        <w:tc>
          <w:tcPr>
            <w:tcW w:w="558" w:type="dxa"/>
          </w:tcPr>
          <w:p w:rsidR="00FF59B4" w:rsidRPr="0006727B" w:rsidRDefault="00FF59B4" w:rsidP="001354DC">
            <w:pPr>
              <w:pStyle w:val="ListParagraph"/>
              <w:spacing w:after="0" w:line="240" w:lineRule="auto"/>
              <w:ind w:left="360"/>
              <w:rPr>
                <w:rFonts w:cstheme="minorHAnsi"/>
                <w:b/>
                <w:sz w:val="20"/>
                <w:szCs w:val="20"/>
              </w:rPr>
            </w:pPr>
          </w:p>
        </w:tc>
        <w:tc>
          <w:tcPr>
            <w:tcW w:w="9630" w:type="dxa"/>
            <w:gridSpan w:val="4"/>
            <w:vAlign w:val="center"/>
          </w:tcPr>
          <w:p w:rsidR="00B6381C" w:rsidRDefault="00635664" w:rsidP="000670E1">
            <w:pPr>
              <w:pStyle w:val="Heading3"/>
              <w:outlineLvl w:val="2"/>
              <w:rPr>
                <w:rFonts w:cstheme="minorHAnsi"/>
                <w:b w:val="0"/>
                <w:sz w:val="20"/>
                <w:u w:val="none"/>
              </w:rPr>
            </w:pPr>
            <w:r>
              <w:rPr>
                <w:rFonts w:cstheme="minorHAnsi"/>
                <w:b w:val="0"/>
                <w:sz w:val="20"/>
                <w:u w:val="none"/>
              </w:rPr>
              <w:t>The consensus of the group it that solicitation of organizations to be WRP partners and/or Summit sponsors is a responsibility of the entire board</w:t>
            </w:r>
            <w:r w:rsidR="00FF1AB2">
              <w:rPr>
                <w:rFonts w:cstheme="minorHAnsi"/>
                <w:b w:val="0"/>
                <w:sz w:val="20"/>
                <w:u w:val="none"/>
              </w:rPr>
              <w:t xml:space="preserve">.  The partnership solicitation should </w:t>
            </w:r>
            <w:r w:rsidR="000E7F47">
              <w:rPr>
                <w:rFonts w:cstheme="minorHAnsi"/>
                <w:b w:val="0"/>
                <w:sz w:val="20"/>
                <w:u w:val="none"/>
              </w:rPr>
              <w:t xml:space="preserve">focus on </w:t>
            </w:r>
            <w:r w:rsidR="00BC72D9">
              <w:rPr>
                <w:rFonts w:cstheme="minorHAnsi"/>
                <w:b w:val="0"/>
                <w:sz w:val="20"/>
                <w:u w:val="none"/>
              </w:rPr>
              <w:t>utilities, banks, health care serving rural communities</w:t>
            </w:r>
            <w:r w:rsidR="00743754">
              <w:rPr>
                <w:rFonts w:cstheme="minorHAnsi"/>
                <w:b w:val="0"/>
                <w:sz w:val="20"/>
                <w:u w:val="none"/>
              </w:rPr>
              <w:t xml:space="preserve">.  </w:t>
            </w:r>
            <w:r w:rsidR="000A2E00">
              <w:rPr>
                <w:rFonts w:cstheme="minorHAnsi"/>
                <w:b w:val="0"/>
                <w:sz w:val="20"/>
                <w:u w:val="none"/>
              </w:rPr>
              <w:t xml:space="preserve">It was noted that the partner/sponsor sell sheet </w:t>
            </w:r>
            <w:r w:rsidR="00B34F81">
              <w:rPr>
                <w:rFonts w:cstheme="minorHAnsi"/>
                <w:b w:val="0"/>
                <w:sz w:val="20"/>
                <w:u w:val="none"/>
              </w:rPr>
              <w:t>identified that the partner/sponsors will be recognized at the Summit.  It was agreed that this should be changed</w:t>
            </w:r>
            <w:r w:rsidR="00632BA5">
              <w:rPr>
                <w:rFonts w:cstheme="minorHAnsi"/>
                <w:b w:val="0"/>
                <w:sz w:val="20"/>
                <w:u w:val="none"/>
              </w:rPr>
              <w:t xml:space="preserve"> so only names are printed in the Summit program.  </w:t>
            </w:r>
            <w:r w:rsidR="007F0515">
              <w:rPr>
                <w:rFonts w:cstheme="minorHAnsi"/>
                <w:b w:val="0"/>
                <w:sz w:val="20"/>
                <w:u w:val="none"/>
              </w:rPr>
              <w:t>Peterson will update the sell sheet.</w:t>
            </w:r>
          </w:p>
          <w:p w:rsidR="007F0515" w:rsidRDefault="007F0515" w:rsidP="000670E1">
            <w:pPr>
              <w:pStyle w:val="Heading3"/>
              <w:outlineLvl w:val="2"/>
              <w:rPr>
                <w:rFonts w:cstheme="minorHAnsi"/>
                <w:b w:val="0"/>
                <w:sz w:val="20"/>
                <w:u w:val="none"/>
              </w:rPr>
            </w:pPr>
          </w:p>
          <w:p w:rsidR="00B221F1" w:rsidRDefault="00374649" w:rsidP="000670E1">
            <w:pPr>
              <w:pStyle w:val="Heading3"/>
              <w:outlineLvl w:val="2"/>
              <w:rPr>
                <w:rFonts w:cstheme="minorHAnsi"/>
                <w:b w:val="0"/>
                <w:sz w:val="20"/>
                <w:u w:val="none"/>
              </w:rPr>
            </w:pPr>
            <w:r>
              <w:rPr>
                <w:rFonts w:cstheme="minorHAnsi"/>
                <w:b w:val="0"/>
                <w:sz w:val="20"/>
                <w:u w:val="none"/>
              </w:rPr>
              <w:t xml:space="preserve">Lippert said that the Summit planning committee has a good list of organizations to approach and felt that </w:t>
            </w:r>
            <w:r w:rsidR="00D42A3B">
              <w:rPr>
                <w:rFonts w:cstheme="minorHAnsi"/>
                <w:b w:val="0"/>
                <w:sz w:val="20"/>
                <w:u w:val="none"/>
              </w:rPr>
              <w:t xml:space="preserve">they would be able to </w:t>
            </w:r>
            <w:proofErr w:type="gramStart"/>
            <w:r w:rsidR="00D42A3B">
              <w:rPr>
                <w:rFonts w:cstheme="minorHAnsi"/>
                <w:b w:val="0"/>
                <w:sz w:val="20"/>
                <w:u w:val="none"/>
              </w:rPr>
              <w:t>increased</w:t>
            </w:r>
            <w:proofErr w:type="gramEnd"/>
            <w:r w:rsidR="00D42A3B">
              <w:rPr>
                <w:rFonts w:cstheme="minorHAnsi"/>
                <w:b w:val="0"/>
                <w:sz w:val="20"/>
                <w:u w:val="none"/>
              </w:rPr>
              <w:t xml:space="preserve"> the number of sponsors for the summit.</w:t>
            </w:r>
            <w:r w:rsidR="00EB6B0F">
              <w:rPr>
                <w:rFonts w:cstheme="minorHAnsi"/>
                <w:b w:val="0"/>
                <w:sz w:val="20"/>
                <w:u w:val="none"/>
              </w:rPr>
              <w:t xml:space="preserve">  </w:t>
            </w:r>
          </w:p>
          <w:p w:rsidR="00B221F1" w:rsidRDefault="00B221F1" w:rsidP="000670E1">
            <w:pPr>
              <w:pStyle w:val="Heading3"/>
              <w:outlineLvl w:val="2"/>
              <w:rPr>
                <w:rFonts w:cstheme="minorHAnsi"/>
                <w:b w:val="0"/>
                <w:sz w:val="20"/>
                <w:u w:val="none"/>
              </w:rPr>
            </w:pPr>
          </w:p>
          <w:p w:rsidR="00FF59B4" w:rsidRDefault="00EB6B0F" w:rsidP="000670E1">
            <w:pPr>
              <w:pStyle w:val="Heading3"/>
              <w:outlineLvl w:val="2"/>
              <w:rPr>
                <w:rFonts w:cstheme="minorHAnsi"/>
                <w:b w:val="0"/>
                <w:sz w:val="20"/>
                <w:u w:val="none"/>
              </w:rPr>
            </w:pPr>
            <w:r>
              <w:rPr>
                <w:rFonts w:cstheme="minorHAnsi"/>
                <w:b w:val="0"/>
                <w:sz w:val="20"/>
                <w:u w:val="none"/>
              </w:rPr>
              <w:t xml:space="preserve">Peterson said that he would put a spreadsheet out on the website that could be used to identify who was approaching which organization.  He also noted that </w:t>
            </w:r>
            <w:r w:rsidR="00905326">
              <w:rPr>
                <w:rFonts w:cstheme="minorHAnsi"/>
                <w:b w:val="0"/>
                <w:sz w:val="20"/>
                <w:u w:val="none"/>
              </w:rPr>
              <w:t>every sponsor or partner should provide a h</w:t>
            </w:r>
            <w:r w:rsidR="0069191D" w:rsidRPr="0069191D">
              <w:rPr>
                <w:rFonts w:cstheme="minorHAnsi"/>
                <w:b w:val="0"/>
                <w:sz w:val="20"/>
                <w:u w:val="none"/>
              </w:rPr>
              <w:t xml:space="preserve">igh </w:t>
            </w:r>
            <w:r w:rsidR="00905326">
              <w:rPr>
                <w:rFonts w:cstheme="minorHAnsi"/>
                <w:b w:val="0"/>
                <w:sz w:val="20"/>
                <w:u w:val="none"/>
              </w:rPr>
              <w:t>r</w:t>
            </w:r>
            <w:r w:rsidR="0069191D" w:rsidRPr="0069191D">
              <w:rPr>
                <w:rFonts w:cstheme="minorHAnsi"/>
                <w:b w:val="0"/>
                <w:sz w:val="20"/>
                <w:u w:val="none"/>
              </w:rPr>
              <w:t xml:space="preserve">esolution </w:t>
            </w:r>
            <w:r w:rsidR="0069191D">
              <w:rPr>
                <w:rFonts w:cstheme="minorHAnsi"/>
                <w:b w:val="0"/>
                <w:sz w:val="20"/>
                <w:u w:val="none"/>
              </w:rPr>
              <w:t>logo for publication</w:t>
            </w:r>
            <w:r w:rsidR="00905326">
              <w:rPr>
                <w:rFonts w:cstheme="minorHAnsi"/>
                <w:b w:val="0"/>
                <w:sz w:val="20"/>
                <w:u w:val="none"/>
              </w:rPr>
              <w:t xml:space="preserve"> on the WRP website.</w:t>
            </w:r>
            <w:r w:rsidR="00661B13">
              <w:rPr>
                <w:rFonts w:cstheme="minorHAnsi"/>
                <w:b w:val="0"/>
                <w:sz w:val="20"/>
                <w:u w:val="none"/>
              </w:rPr>
              <w:t xml:space="preserve">  He also noted that in-kind partnership</w:t>
            </w:r>
            <w:r w:rsidR="00836D51">
              <w:rPr>
                <w:rFonts w:cstheme="minorHAnsi"/>
                <w:b w:val="0"/>
                <w:sz w:val="20"/>
                <w:u w:val="none"/>
              </w:rPr>
              <w:t>s</w:t>
            </w:r>
            <w:r w:rsidR="00661B13">
              <w:rPr>
                <w:rFonts w:cstheme="minorHAnsi"/>
                <w:b w:val="0"/>
                <w:sz w:val="20"/>
                <w:u w:val="none"/>
              </w:rPr>
              <w:t>/sponsorship</w:t>
            </w:r>
            <w:r w:rsidR="00836D51">
              <w:rPr>
                <w:rFonts w:cstheme="minorHAnsi"/>
                <w:b w:val="0"/>
                <w:sz w:val="20"/>
                <w:u w:val="none"/>
              </w:rPr>
              <w:t>s are acceptable.</w:t>
            </w:r>
          </w:p>
          <w:p w:rsidR="00836D51" w:rsidRDefault="00836D51" w:rsidP="00836D51"/>
          <w:p w:rsidR="00836D51" w:rsidRPr="00836D51" w:rsidRDefault="00836D51" w:rsidP="00836D51">
            <w:r>
              <w:t>There was discussion on a possible location</w:t>
            </w:r>
            <w:r w:rsidR="0050719F">
              <w:t xml:space="preserve"> </w:t>
            </w:r>
            <w:r w:rsidR="002F45FE">
              <w:t>for the 2021 Summit.  The consensus of the group is that Mauston should be contacted to determine their interest in serving as the site.</w:t>
            </w:r>
          </w:p>
        </w:tc>
      </w:tr>
      <w:tr w:rsidR="00FF59B4" w:rsidRPr="002609EC" w:rsidTr="00FF59B4">
        <w:tc>
          <w:tcPr>
            <w:tcW w:w="558" w:type="dxa"/>
          </w:tcPr>
          <w:p w:rsidR="00FF59B4" w:rsidRPr="0006727B" w:rsidRDefault="00FF59B4" w:rsidP="001354DC">
            <w:pPr>
              <w:pStyle w:val="ListParagraph"/>
              <w:spacing w:after="0" w:line="240" w:lineRule="auto"/>
              <w:ind w:left="360"/>
              <w:rPr>
                <w:rFonts w:cstheme="minorHAnsi"/>
                <w:b/>
                <w:sz w:val="20"/>
                <w:szCs w:val="20"/>
              </w:rPr>
            </w:pPr>
          </w:p>
        </w:tc>
        <w:tc>
          <w:tcPr>
            <w:tcW w:w="9630" w:type="dxa"/>
            <w:gridSpan w:val="4"/>
            <w:vAlign w:val="center"/>
          </w:tcPr>
          <w:p w:rsidR="00FF59B4" w:rsidRPr="0006727B" w:rsidRDefault="00FF59B4" w:rsidP="000670E1">
            <w:pPr>
              <w:pStyle w:val="Heading3"/>
              <w:outlineLvl w:val="2"/>
              <w:rPr>
                <w:rFonts w:cstheme="minorHAnsi"/>
                <w:sz w:val="20"/>
                <w:szCs w:val="20"/>
              </w:rPr>
            </w:pPr>
          </w:p>
        </w:tc>
      </w:tr>
      <w:tr w:rsidR="00FF59B4" w:rsidRPr="002609EC" w:rsidTr="00FF59B4">
        <w:tc>
          <w:tcPr>
            <w:tcW w:w="558" w:type="dxa"/>
          </w:tcPr>
          <w:p w:rsidR="00FF59B4" w:rsidRPr="0006727B" w:rsidRDefault="00FF59B4" w:rsidP="0070227D">
            <w:pPr>
              <w:pStyle w:val="ListParagraph"/>
              <w:numPr>
                <w:ilvl w:val="0"/>
                <w:numId w:val="3"/>
              </w:numPr>
              <w:spacing w:after="0" w:line="240" w:lineRule="auto"/>
              <w:ind w:left="360"/>
              <w:rPr>
                <w:rFonts w:cstheme="minorHAnsi"/>
                <w:b/>
                <w:sz w:val="20"/>
                <w:szCs w:val="20"/>
              </w:rPr>
            </w:pPr>
          </w:p>
        </w:tc>
        <w:tc>
          <w:tcPr>
            <w:tcW w:w="9630" w:type="dxa"/>
            <w:gridSpan w:val="4"/>
            <w:vAlign w:val="center"/>
          </w:tcPr>
          <w:p w:rsidR="00FF59B4" w:rsidRPr="0006727B" w:rsidRDefault="00FF59B4" w:rsidP="00037FEE">
            <w:pPr>
              <w:pStyle w:val="Heading3"/>
              <w:outlineLvl w:val="2"/>
              <w:rPr>
                <w:rFonts w:cstheme="minorHAnsi"/>
                <w:sz w:val="20"/>
                <w:szCs w:val="20"/>
              </w:rPr>
            </w:pPr>
            <w:r w:rsidRPr="0006727B">
              <w:rPr>
                <w:rFonts w:cstheme="minorHAnsi"/>
                <w:sz w:val="20"/>
                <w:szCs w:val="20"/>
              </w:rPr>
              <w:t>Small Town Forum</w:t>
            </w:r>
            <w:r>
              <w:rPr>
                <w:rFonts w:cstheme="minorHAnsi"/>
                <w:sz w:val="20"/>
                <w:szCs w:val="20"/>
              </w:rPr>
              <w:t>s – 2019 Wrap-Up</w:t>
            </w:r>
          </w:p>
        </w:tc>
      </w:tr>
      <w:tr w:rsidR="00FF59B4" w:rsidRPr="002609EC" w:rsidTr="00FF59B4">
        <w:tc>
          <w:tcPr>
            <w:tcW w:w="558" w:type="dxa"/>
          </w:tcPr>
          <w:p w:rsidR="00FF59B4" w:rsidRPr="0006727B" w:rsidRDefault="00FF59B4" w:rsidP="008D70A1">
            <w:pPr>
              <w:pStyle w:val="ListParagraph"/>
              <w:spacing w:after="0" w:line="240" w:lineRule="auto"/>
              <w:ind w:left="360"/>
              <w:rPr>
                <w:rFonts w:cstheme="minorHAnsi"/>
                <w:b/>
                <w:sz w:val="20"/>
                <w:szCs w:val="20"/>
              </w:rPr>
            </w:pPr>
          </w:p>
        </w:tc>
        <w:tc>
          <w:tcPr>
            <w:tcW w:w="9630" w:type="dxa"/>
            <w:gridSpan w:val="4"/>
            <w:vAlign w:val="center"/>
          </w:tcPr>
          <w:p w:rsidR="00FF59B4" w:rsidRPr="00387CAE" w:rsidRDefault="00DA7BD7" w:rsidP="000670E1">
            <w:pPr>
              <w:pStyle w:val="Heading3"/>
              <w:outlineLvl w:val="2"/>
              <w:rPr>
                <w:rFonts w:cstheme="minorHAnsi"/>
                <w:b w:val="0"/>
                <w:sz w:val="20"/>
                <w:szCs w:val="20"/>
                <w:u w:val="none"/>
              </w:rPr>
            </w:pPr>
            <w:r>
              <w:rPr>
                <w:rFonts w:cstheme="minorHAnsi"/>
                <w:b w:val="0"/>
                <w:sz w:val="20"/>
                <w:szCs w:val="20"/>
                <w:u w:val="none"/>
              </w:rPr>
              <w:t xml:space="preserve">Wetuski noted </w:t>
            </w:r>
            <w:r w:rsidR="00AF0524">
              <w:rPr>
                <w:rFonts w:cstheme="minorHAnsi"/>
                <w:b w:val="0"/>
                <w:sz w:val="20"/>
                <w:szCs w:val="20"/>
                <w:u w:val="none"/>
              </w:rPr>
              <w:t xml:space="preserve">that the partners in planning and holding the Small Town Forums were the </w:t>
            </w:r>
            <w:r w:rsidR="004D72B4">
              <w:rPr>
                <w:rFonts w:cstheme="minorHAnsi"/>
                <w:b w:val="0"/>
                <w:sz w:val="20"/>
                <w:szCs w:val="20"/>
                <w:u w:val="none"/>
              </w:rPr>
              <w:t>League of Wisconsin Municipalities, the Downtown Action Council, Arts, Wisconsin, WEDC</w:t>
            </w:r>
            <w:r w:rsidR="00424C91">
              <w:rPr>
                <w:rFonts w:cstheme="minorHAnsi"/>
                <w:b w:val="0"/>
                <w:sz w:val="20"/>
                <w:szCs w:val="20"/>
                <w:u w:val="none"/>
              </w:rPr>
              <w:t xml:space="preserve">, USDA and WRP.  She said </w:t>
            </w:r>
            <w:r>
              <w:rPr>
                <w:rFonts w:cstheme="minorHAnsi"/>
                <w:b w:val="0"/>
                <w:sz w:val="20"/>
                <w:szCs w:val="20"/>
                <w:u w:val="none"/>
              </w:rPr>
              <w:t>t</w:t>
            </w:r>
            <w:r w:rsidR="002C3FA4">
              <w:rPr>
                <w:rFonts w:cstheme="minorHAnsi"/>
                <w:b w:val="0"/>
                <w:sz w:val="20"/>
                <w:szCs w:val="20"/>
                <w:u w:val="none"/>
              </w:rPr>
              <w:t xml:space="preserve">he 2019 </w:t>
            </w:r>
            <w:r w:rsidR="003F1E00">
              <w:rPr>
                <w:rFonts w:cstheme="minorHAnsi"/>
                <w:b w:val="0"/>
                <w:sz w:val="20"/>
                <w:szCs w:val="20"/>
                <w:u w:val="none"/>
              </w:rPr>
              <w:t xml:space="preserve">Small </w:t>
            </w:r>
            <w:r w:rsidR="001A322A">
              <w:rPr>
                <w:rFonts w:cstheme="minorHAnsi"/>
                <w:b w:val="0"/>
                <w:sz w:val="20"/>
                <w:szCs w:val="20"/>
                <w:u w:val="none"/>
              </w:rPr>
              <w:t>T</w:t>
            </w:r>
            <w:r w:rsidR="003F1E00">
              <w:rPr>
                <w:rFonts w:cstheme="minorHAnsi"/>
                <w:b w:val="0"/>
                <w:sz w:val="20"/>
                <w:szCs w:val="20"/>
                <w:u w:val="none"/>
              </w:rPr>
              <w:t>own Forums were well attended.  Moving the session to the morning (rather than the traditional aftern</w:t>
            </w:r>
            <w:r w:rsidR="00E524DD">
              <w:rPr>
                <w:rFonts w:cstheme="minorHAnsi"/>
                <w:b w:val="0"/>
                <w:sz w:val="20"/>
                <w:szCs w:val="20"/>
                <w:u w:val="none"/>
              </w:rPr>
              <w:t xml:space="preserve">oon sessions) had a beneficial impact.  </w:t>
            </w:r>
            <w:r w:rsidR="00FB1BF5" w:rsidRPr="00387CAE">
              <w:rPr>
                <w:rFonts w:cstheme="minorHAnsi"/>
                <w:b w:val="0"/>
                <w:sz w:val="20"/>
                <w:szCs w:val="20"/>
                <w:u w:val="none"/>
              </w:rPr>
              <w:t xml:space="preserve">Bill Ryan is working on a report summarizing information collected at the forums.  Draft report should </w:t>
            </w:r>
            <w:r w:rsidR="00387CAE" w:rsidRPr="00387CAE">
              <w:rPr>
                <w:rFonts w:cstheme="minorHAnsi"/>
                <w:b w:val="0"/>
                <w:sz w:val="20"/>
                <w:szCs w:val="20"/>
                <w:u w:val="none"/>
              </w:rPr>
              <w:t>be ready in several weeks.</w:t>
            </w:r>
          </w:p>
          <w:p w:rsidR="00387CAE" w:rsidRDefault="00387CAE" w:rsidP="00387CAE">
            <w:pPr>
              <w:rPr>
                <w:sz w:val="20"/>
                <w:szCs w:val="20"/>
              </w:rPr>
            </w:pPr>
          </w:p>
          <w:p w:rsidR="009A75CB" w:rsidRDefault="0007487D" w:rsidP="009A75CB">
            <w:pPr>
              <w:rPr>
                <w:sz w:val="20"/>
                <w:szCs w:val="20"/>
              </w:rPr>
            </w:pPr>
            <w:r>
              <w:rPr>
                <w:sz w:val="20"/>
                <w:szCs w:val="20"/>
              </w:rPr>
              <w:t xml:space="preserve">Lippert and Decker asked about </w:t>
            </w:r>
            <w:r w:rsidR="000F07D8">
              <w:rPr>
                <w:sz w:val="20"/>
                <w:szCs w:val="20"/>
              </w:rPr>
              <w:t xml:space="preserve">what role WRP had in selecting the communities for the forums and wondered if </w:t>
            </w:r>
            <w:r w:rsidR="00095783">
              <w:rPr>
                <w:sz w:val="20"/>
                <w:szCs w:val="20"/>
              </w:rPr>
              <w:t xml:space="preserve">their suggestions for site selection were being considered.  </w:t>
            </w:r>
            <w:r w:rsidR="00EF32F6">
              <w:rPr>
                <w:sz w:val="20"/>
                <w:szCs w:val="20"/>
              </w:rPr>
              <w:t xml:space="preserve">The consensus of the group is that WRP has little input into </w:t>
            </w:r>
            <w:r w:rsidR="007C48DC">
              <w:rPr>
                <w:sz w:val="20"/>
                <w:szCs w:val="20"/>
              </w:rPr>
              <w:t>community selection</w:t>
            </w:r>
            <w:r w:rsidR="00F76402">
              <w:rPr>
                <w:sz w:val="20"/>
                <w:szCs w:val="20"/>
              </w:rPr>
              <w:t xml:space="preserve"> and would like to see greater involvement and openness in the selection process. </w:t>
            </w:r>
            <w:r w:rsidR="00095783">
              <w:rPr>
                <w:sz w:val="20"/>
                <w:szCs w:val="20"/>
              </w:rPr>
              <w:t>Wetuski stated that the committee was open to ideas and suggestions.</w:t>
            </w:r>
            <w:r w:rsidR="00277BB3">
              <w:rPr>
                <w:sz w:val="20"/>
                <w:szCs w:val="20"/>
              </w:rPr>
              <w:t xml:space="preserve">  The sites for 2020 have not yet been finalized</w:t>
            </w:r>
            <w:r w:rsidR="00DD422C">
              <w:rPr>
                <w:sz w:val="20"/>
                <w:szCs w:val="20"/>
              </w:rPr>
              <w:t xml:space="preserve">.  </w:t>
            </w:r>
            <w:r w:rsidR="009A75CB">
              <w:rPr>
                <w:sz w:val="20"/>
                <w:szCs w:val="20"/>
              </w:rPr>
              <w:t>Carol said that she would get a list of past forum locations.</w:t>
            </w:r>
          </w:p>
          <w:p w:rsidR="009A75CB" w:rsidRDefault="009A75CB" w:rsidP="00387CAE">
            <w:pPr>
              <w:rPr>
                <w:sz w:val="20"/>
                <w:szCs w:val="20"/>
              </w:rPr>
            </w:pPr>
          </w:p>
          <w:p w:rsidR="0007487D" w:rsidRDefault="00DD422C" w:rsidP="00387CAE">
            <w:pPr>
              <w:rPr>
                <w:sz w:val="20"/>
                <w:szCs w:val="20"/>
              </w:rPr>
            </w:pPr>
            <w:r>
              <w:rPr>
                <w:sz w:val="20"/>
                <w:szCs w:val="20"/>
              </w:rPr>
              <w:t>The group asked Decker</w:t>
            </w:r>
            <w:r w:rsidR="00401BA2">
              <w:rPr>
                <w:sz w:val="20"/>
                <w:szCs w:val="20"/>
              </w:rPr>
              <w:t xml:space="preserve">, and she accepted, serving as </w:t>
            </w:r>
            <w:r>
              <w:rPr>
                <w:sz w:val="20"/>
                <w:szCs w:val="20"/>
              </w:rPr>
              <w:t>the WRP representative on the</w:t>
            </w:r>
            <w:r w:rsidR="00401BA2">
              <w:rPr>
                <w:sz w:val="20"/>
                <w:szCs w:val="20"/>
              </w:rPr>
              <w:t xml:space="preserve"> 2020</w:t>
            </w:r>
            <w:r>
              <w:rPr>
                <w:sz w:val="20"/>
                <w:szCs w:val="20"/>
              </w:rPr>
              <w:t xml:space="preserve"> Small Town Forum planning committee.</w:t>
            </w:r>
          </w:p>
          <w:p w:rsidR="00806E10" w:rsidRDefault="00806E10" w:rsidP="00387CAE">
            <w:pPr>
              <w:rPr>
                <w:sz w:val="20"/>
                <w:szCs w:val="20"/>
              </w:rPr>
            </w:pPr>
          </w:p>
          <w:p w:rsidR="0069191D" w:rsidRPr="00387CAE" w:rsidRDefault="00B24B7B" w:rsidP="005B6DF8">
            <w:pPr>
              <w:rPr>
                <w:sz w:val="20"/>
                <w:szCs w:val="20"/>
              </w:rPr>
            </w:pPr>
            <w:r>
              <w:rPr>
                <w:sz w:val="20"/>
                <w:szCs w:val="20"/>
              </w:rPr>
              <w:t xml:space="preserve">It was noted that since Gail Sumi from the League of Wisconsin Municipalities there has been better structure and organization to the forums. </w:t>
            </w:r>
          </w:p>
        </w:tc>
      </w:tr>
      <w:tr w:rsidR="00FF59B4" w:rsidRPr="002609EC" w:rsidTr="00FF59B4">
        <w:tc>
          <w:tcPr>
            <w:tcW w:w="558" w:type="dxa"/>
          </w:tcPr>
          <w:p w:rsidR="00FF59B4" w:rsidRPr="00625C23" w:rsidRDefault="00FF59B4" w:rsidP="00625C23">
            <w:pPr>
              <w:rPr>
                <w:rFonts w:cstheme="minorHAnsi"/>
                <w:b/>
                <w:sz w:val="20"/>
                <w:szCs w:val="20"/>
              </w:rPr>
            </w:pPr>
          </w:p>
        </w:tc>
        <w:tc>
          <w:tcPr>
            <w:tcW w:w="9630" w:type="dxa"/>
            <w:gridSpan w:val="4"/>
            <w:vAlign w:val="center"/>
          </w:tcPr>
          <w:p w:rsidR="00FF59B4" w:rsidRPr="0006727B" w:rsidRDefault="00FF59B4" w:rsidP="008D70A1">
            <w:pPr>
              <w:pStyle w:val="Heading3"/>
              <w:outlineLvl w:val="2"/>
              <w:rPr>
                <w:rFonts w:cstheme="minorHAnsi"/>
                <w:sz w:val="20"/>
              </w:rPr>
            </w:pPr>
          </w:p>
        </w:tc>
      </w:tr>
      <w:tr w:rsidR="00FF59B4" w:rsidRPr="002609EC" w:rsidTr="00FF59B4">
        <w:tc>
          <w:tcPr>
            <w:tcW w:w="558" w:type="dxa"/>
          </w:tcPr>
          <w:p w:rsidR="00FF59B4" w:rsidRPr="0006727B" w:rsidRDefault="00FF59B4" w:rsidP="0070227D">
            <w:pPr>
              <w:pStyle w:val="ListParagraph"/>
              <w:numPr>
                <w:ilvl w:val="0"/>
                <w:numId w:val="3"/>
              </w:numPr>
              <w:spacing w:after="0" w:line="240" w:lineRule="auto"/>
              <w:ind w:left="360"/>
              <w:rPr>
                <w:rFonts w:cstheme="minorHAnsi"/>
                <w:b/>
                <w:sz w:val="20"/>
                <w:szCs w:val="20"/>
              </w:rPr>
            </w:pPr>
          </w:p>
        </w:tc>
        <w:tc>
          <w:tcPr>
            <w:tcW w:w="9630" w:type="dxa"/>
            <w:gridSpan w:val="4"/>
            <w:vAlign w:val="center"/>
          </w:tcPr>
          <w:p w:rsidR="00FF59B4" w:rsidRPr="0006727B" w:rsidRDefault="00FF59B4" w:rsidP="008D70A1">
            <w:pPr>
              <w:pStyle w:val="Heading3"/>
              <w:outlineLvl w:val="2"/>
              <w:rPr>
                <w:rFonts w:cstheme="minorHAnsi"/>
                <w:sz w:val="20"/>
                <w:szCs w:val="20"/>
                <w:u w:val="none"/>
              </w:rPr>
            </w:pPr>
            <w:r w:rsidRPr="0006727B">
              <w:rPr>
                <w:rFonts w:cstheme="minorHAnsi"/>
                <w:sz w:val="20"/>
                <w:szCs w:val="20"/>
              </w:rPr>
              <w:t xml:space="preserve">Top Rural Development Initiative Award </w:t>
            </w:r>
            <w:r>
              <w:rPr>
                <w:rFonts w:cstheme="minorHAnsi"/>
                <w:sz w:val="20"/>
                <w:szCs w:val="20"/>
              </w:rPr>
              <w:t>Process</w:t>
            </w:r>
          </w:p>
        </w:tc>
      </w:tr>
      <w:tr w:rsidR="00FF59B4" w:rsidRPr="002609EC" w:rsidTr="00FF59B4">
        <w:tc>
          <w:tcPr>
            <w:tcW w:w="558" w:type="dxa"/>
          </w:tcPr>
          <w:p w:rsidR="00FF59B4" w:rsidRPr="0006727B" w:rsidRDefault="00FF59B4" w:rsidP="00915645">
            <w:pPr>
              <w:ind w:left="360"/>
              <w:rPr>
                <w:rFonts w:cstheme="minorHAnsi"/>
                <w:b/>
                <w:sz w:val="20"/>
              </w:rPr>
            </w:pPr>
          </w:p>
        </w:tc>
        <w:tc>
          <w:tcPr>
            <w:tcW w:w="9630" w:type="dxa"/>
            <w:gridSpan w:val="4"/>
            <w:vAlign w:val="center"/>
          </w:tcPr>
          <w:p w:rsidR="00FF59B4" w:rsidRDefault="00C07014" w:rsidP="000670E1">
            <w:pPr>
              <w:pStyle w:val="Heading3"/>
              <w:outlineLvl w:val="2"/>
              <w:rPr>
                <w:rFonts w:cstheme="minorHAnsi"/>
                <w:b w:val="0"/>
                <w:sz w:val="20"/>
                <w:u w:val="none"/>
              </w:rPr>
            </w:pPr>
            <w:r>
              <w:rPr>
                <w:rFonts w:cstheme="minorHAnsi"/>
                <w:b w:val="0"/>
                <w:sz w:val="20"/>
                <w:u w:val="none"/>
              </w:rPr>
              <w:t>Decker</w:t>
            </w:r>
            <w:r w:rsidR="00BA2555">
              <w:rPr>
                <w:rFonts w:cstheme="minorHAnsi"/>
                <w:b w:val="0"/>
                <w:sz w:val="20"/>
                <w:u w:val="none"/>
              </w:rPr>
              <w:t xml:space="preserve"> </w:t>
            </w:r>
            <w:r>
              <w:rPr>
                <w:rFonts w:cstheme="minorHAnsi"/>
                <w:b w:val="0"/>
                <w:sz w:val="20"/>
                <w:u w:val="none"/>
              </w:rPr>
              <w:t xml:space="preserve">noted that there was a discrepancy </w:t>
            </w:r>
            <w:r w:rsidR="009E416E">
              <w:rPr>
                <w:rFonts w:cstheme="minorHAnsi"/>
                <w:b w:val="0"/>
                <w:sz w:val="20"/>
                <w:u w:val="none"/>
              </w:rPr>
              <w:t xml:space="preserve">between the informational flyer and the website. The flyer notes that the deadline </w:t>
            </w:r>
            <w:r w:rsidR="00BA2555">
              <w:rPr>
                <w:rFonts w:cstheme="minorHAnsi"/>
                <w:b w:val="0"/>
                <w:sz w:val="20"/>
                <w:u w:val="none"/>
              </w:rPr>
              <w:t xml:space="preserve">cited February 27 as the deadline and felt we had to honor that date. </w:t>
            </w:r>
            <w:r w:rsidR="00EA4881">
              <w:rPr>
                <w:rFonts w:cstheme="minorHAnsi"/>
                <w:b w:val="0"/>
                <w:sz w:val="20"/>
                <w:u w:val="none"/>
              </w:rPr>
              <w:t>This will decrease the evaluation time</w:t>
            </w:r>
            <w:r w:rsidR="00F640BF">
              <w:rPr>
                <w:rFonts w:cstheme="minorHAnsi"/>
                <w:b w:val="0"/>
                <w:sz w:val="20"/>
                <w:u w:val="none"/>
              </w:rPr>
              <w:t xml:space="preserve"> of the application but should be acceptable</w:t>
            </w:r>
            <w:r w:rsidR="00DC7131">
              <w:rPr>
                <w:rFonts w:cstheme="minorHAnsi"/>
                <w:b w:val="0"/>
                <w:sz w:val="20"/>
                <w:u w:val="none"/>
              </w:rPr>
              <w:t xml:space="preserve">. </w:t>
            </w:r>
            <w:r w:rsidR="00FA14F1">
              <w:rPr>
                <w:rFonts w:cstheme="minorHAnsi"/>
                <w:b w:val="0"/>
                <w:sz w:val="20"/>
                <w:u w:val="none"/>
              </w:rPr>
              <w:t>Selected award winner</w:t>
            </w:r>
            <w:r w:rsidR="00F46264">
              <w:rPr>
                <w:rFonts w:cstheme="minorHAnsi"/>
                <w:b w:val="0"/>
                <w:sz w:val="20"/>
                <w:u w:val="none"/>
              </w:rPr>
              <w:t>(s)</w:t>
            </w:r>
            <w:r w:rsidR="00413A5E">
              <w:rPr>
                <w:rFonts w:cstheme="minorHAnsi"/>
                <w:b w:val="0"/>
                <w:sz w:val="20"/>
                <w:u w:val="none"/>
              </w:rPr>
              <w:t xml:space="preserve"> should be notified that they will be requested to be present at the award ceremony at the Summit</w:t>
            </w:r>
            <w:r w:rsidR="00DC7131">
              <w:rPr>
                <w:rFonts w:cstheme="minorHAnsi"/>
                <w:b w:val="0"/>
                <w:sz w:val="20"/>
                <w:u w:val="none"/>
              </w:rPr>
              <w:t>.  Peterson will update the website to reflect the new date.</w:t>
            </w:r>
          </w:p>
          <w:p w:rsidR="00F46264" w:rsidRDefault="00F46264" w:rsidP="00F46264"/>
          <w:p w:rsidR="00F46264" w:rsidRDefault="00F46264" w:rsidP="00F46264">
            <w:r>
              <w:t xml:space="preserve">There was discussion on </w:t>
            </w:r>
            <w:r w:rsidR="007104DE">
              <w:t xml:space="preserve">several related topics: </w:t>
            </w:r>
            <w:r w:rsidR="007F786C">
              <w:t xml:space="preserve">making awards based on percentage of </w:t>
            </w:r>
            <w:r w:rsidR="00CF01AB">
              <w:t xml:space="preserve">applications, </w:t>
            </w:r>
            <w:r w:rsidR="00AB7E54">
              <w:t xml:space="preserve">making awards by category, </w:t>
            </w:r>
            <w:r w:rsidR="00CF01AB">
              <w:t>us</w:t>
            </w:r>
            <w:r w:rsidR="00AB7E54">
              <w:t>ing</w:t>
            </w:r>
            <w:r w:rsidR="00CF01AB">
              <w:t xml:space="preserve"> WRP external evaluators</w:t>
            </w:r>
            <w:r w:rsidR="00B929CB">
              <w:t xml:space="preserve"> </w:t>
            </w:r>
            <w:r w:rsidR="005D300A">
              <w:t>and cash payment to award winners.  Following discus</w:t>
            </w:r>
            <w:r w:rsidR="00B56490">
              <w:t xml:space="preserve">sion it was decided to use WRP board members to evaluate applications and defer decisions on the other items.  It was noted that the procedures were revised this year and let’s use those for this year.  We can evaluate how well </w:t>
            </w:r>
            <w:r w:rsidR="00F06E25">
              <w:t>the changes worked and whether further improvements are needed.</w:t>
            </w:r>
          </w:p>
          <w:p w:rsidR="00A96C0F" w:rsidRDefault="00A96C0F" w:rsidP="00F46264"/>
          <w:p w:rsidR="00061A94" w:rsidRPr="00F46264" w:rsidRDefault="00A61215" w:rsidP="00F46264">
            <w:r>
              <w:t xml:space="preserve">There was discussion on how to effectively showcase/use TRDI aware winners. </w:t>
            </w:r>
            <w:r w:rsidR="00A96C0F">
              <w:t xml:space="preserve">It was also suggested that </w:t>
            </w:r>
            <w:r w:rsidR="00061A94">
              <w:t>award winner may be good presenters at the Small Town Forum</w:t>
            </w:r>
            <w:r>
              <w:t>.</w:t>
            </w:r>
            <w:r w:rsidR="00172C7D">
              <w:t xml:space="preserve">  It was also noted that there should be an email blast and Facebook post to promote the TRDI </w:t>
            </w:r>
            <w:r w:rsidR="00D86564">
              <w:t xml:space="preserve">awards, application </w:t>
            </w:r>
            <w:r w:rsidR="00172C7D">
              <w:t>process</w:t>
            </w:r>
            <w:r w:rsidR="00D86564">
              <w:t xml:space="preserve"> and application deadline.</w:t>
            </w:r>
          </w:p>
        </w:tc>
      </w:tr>
      <w:tr w:rsidR="00FF59B4" w:rsidRPr="002609EC" w:rsidTr="00FF59B4">
        <w:tc>
          <w:tcPr>
            <w:tcW w:w="558" w:type="dxa"/>
          </w:tcPr>
          <w:p w:rsidR="00FF59B4" w:rsidRPr="0006727B" w:rsidRDefault="00FF59B4" w:rsidP="00915645">
            <w:pPr>
              <w:ind w:left="360"/>
              <w:rPr>
                <w:rFonts w:cstheme="minorHAnsi"/>
                <w:b/>
                <w:sz w:val="20"/>
                <w:szCs w:val="20"/>
              </w:rPr>
            </w:pPr>
          </w:p>
        </w:tc>
        <w:tc>
          <w:tcPr>
            <w:tcW w:w="9630" w:type="dxa"/>
            <w:gridSpan w:val="4"/>
            <w:vAlign w:val="center"/>
          </w:tcPr>
          <w:p w:rsidR="00FF59B4" w:rsidRPr="0006727B" w:rsidRDefault="00FF59B4" w:rsidP="000670E1">
            <w:pPr>
              <w:pStyle w:val="Heading3"/>
              <w:outlineLvl w:val="2"/>
              <w:rPr>
                <w:rFonts w:cstheme="minorHAnsi"/>
                <w:b w:val="0"/>
                <w:sz w:val="20"/>
                <w:szCs w:val="20"/>
                <w:u w:val="none"/>
              </w:rPr>
            </w:pPr>
          </w:p>
        </w:tc>
      </w:tr>
      <w:tr w:rsidR="00FF59B4" w:rsidRPr="002609EC" w:rsidTr="00FF59B4">
        <w:tc>
          <w:tcPr>
            <w:tcW w:w="558" w:type="dxa"/>
          </w:tcPr>
          <w:p w:rsidR="00FF59B4" w:rsidRPr="0006727B" w:rsidRDefault="00FF59B4" w:rsidP="0070227D">
            <w:pPr>
              <w:pStyle w:val="ListParagraph"/>
              <w:numPr>
                <w:ilvl w:val="0"/>
                <w:numId w:val="3"/>
              </w:numPr>
              <w:spacing w:after="0" w:line="240" w:lineRule="auto"/>
              <w:ind w:left="360"/>
              <w:rPr>
                <w:rFonts w:cstheme="minorHAnsi"/>
                <w:b/>
                <w:sz w:val="20"/>
                <w:szCs w:val="20"/>
              </w:rPr>
            </w:pPr>
          </w:p>
        </w:tc>
        <w:tc>
          <w:tcPr>
            <w:tcW w:w="9630" w:type="dxa"/>
            <w:gridSpan w:val="4"/>
            <w:vAlign w:val="center"/>
          </w:tcPr>
          <w:p w:rsidR="00FF59B4" w:rsidRPr="00655B5A" w:rsidRDefault="00FF59B4" w:rsidP="000670E1">
            <w:pPr>
              <w:pStyle w:val="Heading3"/>
              <w:outlineLvl w:val="2"/>
              <w:rPr>
                <w:rFonts w:cstheme="minorHAnsi"/>
                <w:sz w:val="20"/>
                <w:u w:val="none"/>
              </w:rPr>
            </w:pPr>
            <w:r>
              <w:rPr>
                <w:rFonts w:cstheme="minorHAnsi"/>
                <w:sz w:val="20"/>
              </w:rPr>
              <w:t>WRP Board Membership</w:t>
            </w:r>
          </w:p>
        </w:tc>
      </w:tr>
      <w:tr w:rsidR="00FF59B4" w:rsidRPr="002609EC" w:rsidTr="00FF59B4">
        <w:tc>
          <w:tcPr>
            <w:tcW w:w="558" w:type="dxa"/>
          </w:tcPr>
          <w:p w:rsidR="00FF59B4" w:rsidRPr="00A74BF2" w:rsidRDefault="00FF59B4" w:rsidP="00A74BF2">
            <w:pPr>
              <w:rPr>
                <w:rFonts w:cstheme="minorHAnsi"/>
                <w:sz w:val="20"/>
              </w:rPr>
            </w:pPr>
          </w:p>
        </w:tc>
        <w:tc>
          <w:tcPr>
            <w:tcW w:w="9630" w:type="dxa"/>
            <w:gridSpan w:val="4"/>
            <w:vAlign w:val="center"/>
          </w:tcPr>
          <w:p w:rsidR="00F30ED5" w:rsidRDefault="00BB23DF" w:rsidP="00264C4F">
            <w:pPr>
              <w:pStyle w:val="Heading3"/>
              <w:outlineLvl w:val="2"/>
              <w:rPr>
                <w:rFonts w:cstheme="minorHAnsi"/>
                <w:b w:val="0"/>
                <w:sz w:val="20"/>
                <w:u w:val="none"/>
              </w:rPr>
            </w:pPr>
            <w:r>
              <w:rPr>
                <w:rFonts w:cstheme="minorHAnsi"/>
                <w:b w:val="0"/>
                <w:sz w:val="20"/>
                <w:u w:val="none"/>
              </w:rPr>
              <w:t xml:space="preserve">It was noted that there was a vacancy on the board and that George Petak has expressed interest in serving on the board.  </w:t>
            </w:r>
            <w:proofErr w:type="gramStart"/>
            <w:r>
              <w:rPr>
                <w:rFonts w:cstheme="minorHAnsi"/>
                <w:b w:val="0"/>
                <w:sz w:val="20"/>
                <w:u w:val="none"/>
              </w:rPr>
              <w:t xml:space="preserve">Motion by </w:t>
            </w:r>
            <w:r w:rsidR="002A5414">
              <w:rPr>
                <w:rFonts w:cstheme="minorHAnsi"/>
                <w:b w:val="0"/>
                <w:sz w:val="20"/>
                <w:u w:val="none"/>
              </w:rPr>
              <w:t>Borremans, seconded by Kies to appoint Petak to the WRP board.</w:t>
            </w:r>
            <w:proofErr w:type="gramEnd"/>
            <w:r w:rsidR="002A5414">
              <w:rPr>
                <w:rFonts w:cstheme="minorHAnsi"/>
                <w:b w:val="0"/>
                <w:sz w:val="20"/>
                <w:u w:val="none"/>
              </w:rPr>
              <w:t xml:space="preserve">  Motion carried </w:t>
            </w:r>
            <w:r w:rsidR="0036162C">
              <w:rPr>
                <w:rFonts w:cstheme="minorHAnsi"/>
                <w:b w:val="0"/>
                <w:sz w:val="20"/>
                <w:u w:val="none"/>
              </w:rPr>
              <w:t>unanimously.</w:t>
            </w:r>
            <w:r>
              <w:rPr>
                <w:rFonts w:cstheme="minorHAnsi"/>
                <w:b w:val="0"/>
                <w:sz w:val="20"/>
                <w:u w:val="none"/>
              </w:rPr>
              <w:t xml:space="preserve"> </w:t>
            </w:r>
          </w:p>
          <w:p w:rsidR="00F30ED5" w:rsidRDefault="00F30ED5" w:rsidP="00B43A4D">
            <w:pPr>
              <w:pStyle w:val="Heading3"/>
              <w:jc w:val="both"/>
              <w:outlineLvl w:val="2"/>
              <w:rPr>
                <w:rFonts w:cstheme="minorHAnsi"/>
                <w:b w:val="0"/>
                <w:sz w:val="20"/>
                <w:u w:val="none"/>
              </w:rPr>
            </w:pPr>
          </w:p>
          <w:p w:rsidR="00FF59B4" w:rsidRPr="00676107" w:rsidRDefault="0036162C" w:rsidP="00B7709D">
            <w:pPr>
              <w:pStyle w:val="Heading3"/>
              <w:outlineLvl w:val="2"/>
              <w:rPr>
                <w:rFonts w:cstheme="minorHAnsi"/>
                <w:b w:val="0"/>
                <w:sz w:val="20"/>
                <w:u w:val="none"/>
              </w:rPr>
            </w:pPr>
            <w:r>
              <w:rPr>
                <w:rFonts w:cstheme="minorHAnsi"/>
                <w:b w:val="0"/>
                <w:sz w:val="20"/>
                <w:u w:val="none"/>
              </w:rPr>
              <w:t xml:space="preserve">It was </w:t>
            </w:r>
            <w:r w:rsidR="00B7709D">
              <w:rPr>
                <w:rFonts w:cstheme="minorHAnsi"/>
                <w:b w:val="0"/>
                <w:sz w:val="20"/>
                <w:u w:val="none"/>
              </w:rPr>
              <w:t xml:space="preserve">further </w:t>
            </w:r>
            <w:r>
              <w:rPr>
                <w:rFonts w:cstheme="minorHAnsi"/>
                <w:b w:val="0"/>
                <w:sz w:val="20"/>
                <w:u w:val="none"/>
              </w:rPr>
              <w:t>noted that several board members</w:t>
            </w:r>
            <w:r w:rsidR="00B7709D">
              <w:rPr>
                <w:rFonts w:cstheme="minorHAnsi"/>
                <w:b w:val="0"/>
                <w:sz w:val="20"/>
                <w:u w:val="none"/>
              </w:rPr>
              <w:t xml:space="preserve"> </w:t>
            </w:r>
            <w:r w:rsidR="00EE7D9B">
              <w:rPr>
                <w:rFonts w:cstheme="minorHAnsi"/>
                <w:b w:val="0"/>
                <w:sz w:val="20"/>
                <w:u w:val="none"/>
              </w:rPr>
              <w:t>(</w:t>
            </w:r>
            <w:r w:rsidR="00B43A4D">
              <w:rPr>
                <w:rFonts w:cstheme="minorHAnsi"/>
                <w:b w:val="0"/>
                <w:sz w:val="20"/>
                <w:u w:val="none"/>
              </w:rPr>
              <w:t>Michael Decorah, Dave Armstrong and Todd Johnson</w:t>
            </w:r>
            <w:r w:rsidR="00EE7D9B">
              <w:rPr>
                <w:rFonts w:cstheme="minorHAnsi"/>
                <w:b w:val="0"/>
                <w:sz w:val="20"/>
                <w:u w:val="none"/>
              </w:rPr>
              <w:t>) had missed several meetings</w:t>
            </w:r>
            <w:r w:rsidR="000653D2">
              <w:rPr>
                <w:rFonts w:cstheme="minorHAnsi"/>
                <w:b w:val="0"/>
                <w:sz w:val="20"/>
                <w:u w:val="none"/>
              </w:rPr>
              <w:t xml:space="preserve"> over the last 6 months</w:t>
            </w:r>
            <w:r w:rsidR="00EE7D9B">
              <w:rPr>
                <w:rFonts w:cstheme="minorHAnsi"/>
                <w:b w:val="0"/>
                <w:sz w:val="20"/>
                <w:u w:val="none"/>
              </w:rPr>
              <w:t xml:space="preserve">.  Wehrle will contact each one to determine their interest in </w:t>
            </w:r>
            <w:r w:rsidR="000653D2">
              <w:rPr>
                <w:rFonts w:cstheme="minorHAnsi"/>
                <w:b w:val="0"/>
                <w:sz w:val="20"/>
                <w:u w:val="none"/>
              </w:rPr>
              <w:t xml:space="preserve">continuing to serve </w:t>
            </w:r>
            <w:r w:rsidR="00EE7D9B">
              <w:rPr>
                <w:rFonts w:cstheme="minorHAnsi"/>
                <w:b w:val="0"/>
                <w:sz w:val="20"/>
                <w:u w:val="none"/>
              </w:rPr>
              <w:t>on the board.</w:t>
            </w:r>
          </w:p>
        </w:tc>
      </w:tr>
      <w:tr w:rsidR="00FF59B4" w:rsidRPr="002609EC" w:rsidTr="00FF59B4">
        <w:tc>
          <w:tcPr>
            <w:tcW w:w="558" w:type="dxa"/>
          </w:tcPr>
          <w:p w:rsidR="00FF59B4" w:rsidRPr="00A74BF2" w:rsidRDefault="00FF59B4" w:rsidP="00A74BF2">
            <w:pPr>
              <w:rPr>
                <w:rFonts w:cstheme="minorHAnsi"/>
                <w:sz w:val="20"/>
                <w:szCs w:val="20"/>
              </w:rPr>
            </w:pPr>
          </w:p>
        </w:tc>
        <w:tc>
          <w:tcPr>
            <w:tcW w:w="9630" w:type="dxa"/>
            <w:gridSpan w:val="4"/>
            <w:vAlign w:val="center"/>
          </w:tcPr>
          <w:p w:rsidR="00FF59B4" w:rsidRDefault="00FF59B4" w:rsidP="000670E1">
            <w:pPr>
              <w:pStyle w:val="Heading3"/>
              <w:outlineLvl w:val="2"/>
              <w:rPr>
                <w:rFonts w:cstheme="minorHAnsi"/>
                <w:sz w:val="20"/>
              </w:rPr>
            </w:pPr>
          </w:p>
        </w:tc>
      </w:tr>
      <w:tr w:rsidR="00FF59B4" w:rsidRPr="002609EC" w:rsidTr="00FF59B4">
        <w:tc>
          <w:tcPr>
            <w:tcW w:w="558" w:type="dxa"/>
          </w:tcPr>
          <w:p w:rsidR="00FF59B4" w:rsidRPr="0006727B" w:rsidRDefault="00FF59B4" w:rsidP="0070227D">
            <w:pPr>
              <w:pStyle w:val="ListParagraph"/>
              <w:numPr>
                <w:ilvl w:val="0"/>
                <w:numId w:val="3"/>
              </w:numPr>
              <w:spacing w:after="0" w:line="240" w:lineRule="auto"/>
              <w:ind w:left="360"/>
              <w:rPr>
                <w:rFonts w:cstheme="minorHAnsi"/>
                <w:b/>
                <w:sz w:val="20"/>
                <w:szCs w:val="20"/>
              </w:rPr>
            </w:pPr>
          </w:p>
        </w:tc>
        <w:tc>
          <w:tcPr>
            <w:tcW w:w="9630" w:type="dxa"/>
            <w:gridSpan w:val="4"/>
            <w:vAlign w:val="center"/>
          </w:tcPr>
          <w:p w:rsidR="00FF59B4" w:rsidRDefault="00FF59B4" w:rsidP="009A410E">
            <w:pPr>
              <w:pStyle w:val="Heading3"/>
              <w:outlineLvl w:val="2"/>
              <w:rPr>
                <w:rFonts w:cstheme="minorHAnsi"/>
                <w:sz w:val="20"/>
              </w:rPr>
            </w:pPr>
            <w:r>
              <w:rPr>
                <w:rFonts w:cstheme="minorHAnsi"/>
                <w:sz w:val="20"/>
              </w:rPr>
              <w:t>WRP Committees</w:t>
            </w:r>
          </w:p>
        </w:tc>
      </w:tr>
      <w:tr w:rsidR="00FF59B4" w:rsidRPr="002609EC" w:rsidTr="00FF59B4">
        <w:tc>
          <w:tcPr>
            <w:tcW w:w="558" w:type="dxa"/>
          </w:tcPr>
          <w:p w:rsidR="00FF59B4" w:rsidRPr="00A74BF2" w:rsidRDefault="00FF59B4" w:rsidP="00A74BF2">
            <w:pPr>
              <w:rPr>
                <w:rFonts w:cstheme="minorHAnsi"/>
                <w:sz w:val="20"/>
              </w:rPr>
            </w:pPr>
          </w:p>
        </w:tc>
        <w:tc>
          <w:tcPr>
            <w:tcW w:w="9630" w:type="dxa"/>
            <w:gridSpan w:val="4"/>
            <w:vAlign w:val="center"/>
          </w:tcPr>
          <w:p w:rsidR="00FF59B4" w:rsidRPr="009A410E" w:rsidRDefault="009A410E" w:rsidP="009A410E">
            <w:pPr>
              <w:pStyle w:val="Heading3"/>
              <w:outlineLvl w:val="2"/>
              <w:rPr>
                <w:rFonts w:cstheme="minorHAnsi"/>
                <w:b w:val="0"/>
                <w:sz w:val="20"/>
                <w:u w:val="none"/>
              </w:rPr>
            </w:pPr>
            <w:r w:rsidRPr="009A410E">
              <w:rPr>
                <w:rFonts w:cstheme="minorHAnsi"/>
                <w:b w:val="0"/>
                <w:sz w:val="20"/>
                <w:u w:val="none"/>
              </w:rPr>
              <w:t xml:space="preserve">It was noted that one of the benefits </w:t>
            </w:r>
            <w:r>
              <w:rPr>
                <w:rFonts w:cstheme="minorHAnsi"/>
                <w:b w:val="0"/>
                <w:sz w:val="20"/>
                <w:u w:val="none"/>
              </w:rPr>
              <w:t>of being a partner was appointment to the WRP Advisory Council.  Since that council does not exist it was agreed to remove it from the list of benefits as a partner.</w:t>
            </w:r>
          </w:p>
        </w:tc>
      </w:tr>
      <w:tr w:rsidR="00FF59B4" w:rsidRPr="002609EC" w:rsidTr="00FF59B4">
        <w:tc>
          <w:tcPr>
            <w:tcW w:w="558" w:type="dxa"/>
          </w:tcPr>
          <w:p w:rsidR="00FF59B4" w:rsidRPr="00A74BF2" w:rsidRDefault="00FF59B4" w:rsidP="00A74BF2">
            <w:pPr>
              <w:rPr>
                <w:rFonts w:cstheme="minorHAnsi"/>
                <w:sz w:val="20"/>
                <w:szCs w:val="20"/>
              </w:rPr>
            </w:pPr>
          </w:p>
        </w:tc>
        <w:tc>
          <w:tcPr>
            <w:tcW w:w="9630" w:type="dxa"/>
            <w:gridSpan w:val="4"/>
            <w:vAlign w:val="center"/>
          </w:tcPr>
          <w:p w:rsidR="00FF59B4" w:rsidRDefault="00FF59B4" w:rsidP="000670E1">
            <w:pPr>
              <w:pStyle w:val="Heading3"/>
              <w:outlineLvl w:val="2"/>
              <w:rPr>
                <w:rFonts w:cstheme="minorHAnsi"/>
                <w:sz w:val="20"/>
              </w:rPr>
            </w:pPr>
          </w:p>
        </w:tc>
      </w:tr>
      <w:tr w:rsidR="00FF59B4" w:rsidRPr="002609EC" w:rsidTr="00FF59B4">
        <w:tc>
          <w:tcPr>
            <w:tcW w:w="558" w:type="dxa"/>
          </w:tcPr>
          <w:p w:rsidR="00FF59B4" w:rsidRPr="0006727B" w:rsidRDefault="00FF59B4" w:rsidP="0070227D">
            <w:pPr>
              <w:pStyle w:val="ListParagraph"/>
              <w:numPr>
                <w:ilvl w:val="0"/>
                <w:numId w:val="3"/>
              </w:numPr>
              <w:spacing w:after="0" w:line="240" w:lineRule="auto"/>
              <w:ind w:left="360"/>
              <w:rPr>
                <w:rFonts w:cstheme="minorHAnsi"/>
                <w:b/>
                <w:sz w:val="20"/>
                <w:szCs w:val="20"/>
              </w:rPr>
            </w:pPr>
          </w:p>
        </w:tc>
        <w:tc>
          <w:tcPr>
            <w:tcW w:w="9630" w:type="dxa"/>
            <w:gridSpan w:val="4"/>
            <w:vAlign w:val="center"/>
          </w:tcPr>
          <w:p w:rsidR="00FF59B4" w:rsidRDefault="00FF59B4" w:rsidP="00655B5A">
            <w:pPr>
              <w:pStyle w:val="Heading3"/>
              <w:outlineLvl w:val="2"/>
              <w:rPr>
                <w:rFonts w:cstheme="minorHAnsi"/>
                <w:sz w:val="20"/>
              </w:rPr>
            </w:pPr>
            <w:r>
              <w:rPr>
                <w:rFonts w:cstheme="minorHAnsi"/>
                <w:sz w:val="20"/>
              </w:rPr>
              <w:t>By-Laws</w:t>
            </w:r>
          </w:p>
        </w:tc>
      </w:tr>
      <w:tr w:rsidR="00FF59B4" w:rsidRPr="002609EC" w:rsidTr="00FF59B4">
        <w:tc>
          <w:tcPr>
            <w:tcW w:w="558" w:type="dxa"/>
          </w:tcPr>
          <w:p w:rsidR="00FF59B4" w:rsidRPr="00A74BF2" w:rsidRDefault="00FF59B4" w:rsidP="00A74BF2">
            <w:pPr>
              <w:rPr>
                <w:rFonts w:cstheme="minorHAnsi"/>
                <w:sz w:val="20"/>
              </w:rPr>
            </w:pPr>
          </w:p>
        </w:tc>
        <w:tc>
          <w:tcPr>
            <w:tcW w:w="9630" w:type="dxa"/>
            <w:gridSpan w:val="4"/>
            <w:vAlign w:val="center"/>
          </w:tcPr>
          <w:p w:rsidR="00FF59B4" w:rsidRPr="00A74BF2" w:rsidRDefault="009A410E" w:rsidP="009A410E">
            <w:pPr>
              <w:pStyle w:val="Heading3"/>
              <w:outlineLvl w:val="2"/>
              <w:rPr>
                <w:rFonts w:cstheme="minorHAnsi"/>
                <w:b w:val="0"/>
                <w:sz w:val="20"/>
                <w:u w:val="none"/>
              </w:rPr>
            </w:pPr>
            <w:r>
              <w:rPr>
                <w:rFonts w:cstheme="minorHAnsi"/>
                <w:b w:val="0"/>
                <w:sz w:val="20"/>
                <w:u w:val="none"/>
              </w:rPr>
              <w:t xml:space="preserve">There was no time to discuss any possible changes to the Bylaws.  It was agreed that the executive committee will review the bylaws and suggest changes at </w:t>
            </w:r>
            <w:proofErr w:type="gramStart"/>
            <w:r>
              <w:rPr>
                <w:rFonts w:cstheme="minorHAnsi"/>
                <w:b w:val="0"/>
                <w:sz w:val="20"/>
                <w:u w:val="none"/>
              </w:rPr>
              <w:t>a</w:t>
            </w:r>
            <w:proofErr w:type="gramEnd"/>
            <w:r>
              <w:rPr>
                <w:rFonts w:cstheme="minorHAnsi"/>
                <w:b w:val="0"/>
                <w:sz w:val="20"/>
                <w:u w:val="none"/>
              </w:rPr>
              <w:t xml:space="preserve"> upcoming meeting.</w:t>
            </w:r>
          </w:p>
        </w:tc>
      </w:tr>
      <w:tr w:rsidR="00FF59B4" w:rsidRPr="002609EC" w:rsidTr="00FF59B4">
        <w:tc>
          <w:tcPr>
            <w:tcW w:w="558" w:type="dxa"/>
          </w:tcPr>
          <w:p w:rsidR="00FF59B4" w:rsidRPr="00A74BF2" w:rsidRDefault="00FF59B4" w:rsidP="00A74BF2">
            <w:pPr>
              <w:rPr>
                <w:rFonts w:cstheme="minorHAnsi"/>
                <w:sz w:val="20"/>
                <w:szCs w:val="20"/>
              </w:rPr>
            </w:pPr>
          </w:p>
        </w:tc>
        <w:tc>
          <w:tcPr>
            <w:tcW w:w="9630" w:type="dxa"/>
            <w:gridSpan w:val="4"/>
            <w:vAlign w:val="center"/>
          </w:tcPr>
          <w:p w:rsidR="00FF59B4" w:rsidRPr="00A74BF2" w:rsidRDefault="00FF59B4" w:rsidP="000670E1">
            <w:pPr>
              <w:pStyle w:val="Heading3"/>
              <w:outlineLvl w:val="2"/>
              <w:rPr>
                <w:rFonts w:cstheme="minorHAnsi"/>
                <w:b w:val="0"/>
                <w:sz w:val="20"/>
                <w:u w:val="none"/>
              </w:rPr>
            </w:pPr>
          </w:p>
        </w:tc>
      </w:tr>
      <w:tr w:rsidR="00FF59B4" w:rsidRPr="002609EC" w:rsidTr="00FF59B4">
        <w:tc>
          <w:tcPr>
            <w:tcW w:w="558" w:type="dxa"/>
          </w:tcPr>
          <w:p w:rsidR="00FF59B4" w:rsidRPr="0006727B" w:rsidRDefault="00FF59B4" w:rsidP="0070227D">
            <w:pPr>
              <w:pStyle w:val="ListParagraph"/>
              <w:numPr>
                <w:ilvl w:val="0"/>
                <w:numId w:val="3"/>
              </w:numPr>
              <w:spacing w:after="0" w:line="240" w:lineRule="auto"/>
              <w:ind w:left="360"/>
              <w:rPr>
                <w:rFonts w:cstheme="minorHAnsi"/>
                <w:b/>
                <w:sz w:val="20"/>
                <w:szCs w:val="20"/>
              </w:rPr>
            </w:pPr>
          </w:p>
        </w:tc>
        <w:tc>
          <w:tcPr>
            <w:tcW w:w="9630" w:type="dxa"/>
            <w:gridSpan w:val="4"/>
            <w:vAlign w:val="center"/>
          </w:tcPr>
          <w:p w:rsidR="00FF59B4" w:rsidRPr="0006727B" w:rsidRDefault="00FF59B4" w:rsidP="000670E1">
            <w:pPr>
              <w:pStyle w:val="Heading3"/>
              <w:outlineLvl w:val="2"/>
              <w:rPr>
                <w:rFonts w:cstheme="minorHAnsi"/>
                <w:sz w:val="20"/>
              </w:rPr>
            </w:pPr>
            <w:r>
              <w:rPr>
                <w:rFonts w:cstheme="minorHAnsi"/>
                <w:sz w:val="20"/>
              </w:rPr>
              <w:t>Other Items</w:t>
            </w:r>
          </w:p>
        </w:tc>
      </w:tr>
      <w:tr w:rsidR="00FF59B4" w:rsidRPr="002609EC" w:rsidTr="00FF59B4">
        <w:tc>
          <w:tcPr>
            <w:tcW w:w="558" w:type="dxa"/>
          </w:tcPr>
          <w:p w:rsidR="00FF59B4" w:rsidRPr="00E730E6" w:rsidRDefault="00FF59B4" w:rsidP="00E730E6">
            <w:pPr>
              <w:rPr>
                <w:rFonts w:cstheme="minorHAnsi"/>
                <w:b/>
                <w:sz w:val="20"/>
              </w:rPr>
            </w:pPr>
          </w:p>
        </w:tc>
        <w:tc>
          <w:tcPr>
            <w:tcW w:w="9630" w:type="dxa"/>
            <w:gridSpan w:val="4"/>
            <w:vAlign w:val="center"/>
          </w:tcPr>
          <w:p w:rsidR="00FF59B4" w:rsidRPr="00676107" w:rsidRDefault="009A410E" w:rsidP="000670E1">
            <w:pPr>
              <w:pStyle w:val="Heading3"/>
              <w:outlineLvl w:val="2"/>
              <w:rPr>
                <w:rFonts w:cstheme="minorHAnsi"/>
                <w:b w:val="0"/>
                <w:sz w:val="20"/>
                <w:u w:val="none"/>
              </w:rPr>
            </w:pPr>
            <w:r>
              <w:rPr>
                <w:rFonts w:cstheme="minorHAnsi"/>
                <w:b w:val="0"/>
                <w:sz w:val="20"/>
                <w:u w:val="none"/>
              </w:rPr>
              <w:t>None.</w:t>
            </w:r>
          </w:p>
        </w:tc>
      </w:tr>
      <w:tr w:rsidR="00FF59B4" w:rsidRPr="002609EC" w:rsidTr="00FF59B4">
        <w:tc>
          <w:tcPr>
            <w:tcW w:w="558" w:type="dxa"/>
          </w:tcPr>
          <w:p w:rsidR="00FF59B4" w:rsidRPr="00E730E6" w:rsidRDefault="00FF59B4" w:rsidP="00E730E6">
            <w:pPr>
              <w:rPr>
                <w:rFonts w:cstheme="minorHAnsi"/>
                <w:b/>
                <w:sz w:val="20"/>
                <w:szCs w:val="20"/>
              </w:rPr>
            </w:pPr>
          </w:p>
        </w:tc>
        <w:tc>
          <w:tcPr>
            <w:tcW w:w="9630" w:type="dxa"/>
            <w:gridSpan w:val="4"/>
            <w:vAlign w:val="center"/>
          </w:tcPr>
          <w:p w:rsidR="00FF59B4" w:rsidRPr="0006727B" w:rsidRDefault="00FF59B4" w:rsidP="000670E1">
            <w:pPr>
              <w:pStyle w:val="Heading3"/>
              <w:outlineLvl w:val="2"/>
              <w:rPr>
                <w:rFonts w:cstheme="minorHAnsi"/>
                <w:sz w:val="20"/>
              </w:rPr>
            </w:pPr>
          </w:p>
        </w:tc>
      </w:tr>
      <w:tr w:rsidR="00FF59B4" w:rsidRPr="002609EC" w:rsidTr="00FF59B4">
        <w:tc>
          <w:tcPr>
            <w:tcW w:w="558" w:type="dxa"/>
          </w:tcPr>
          <w:p w:rsidR="00FF59B4" w:rsidRPr="0006727B" w:rsidRDefault="00FF59B4" w:rsidP="0070227D">
            <w:pPr>
              <w:pStyle w:val="ListParagraph"/>
              <w:numPr>
                <w:ilvl w:val="0"/>
                <w:numId w:val="3"/>
              </w:numPr>
              <w:spacing w:after="0" w:line="240" w:lineRule="auto"/>
              <w:ind w:left="360"/>
              <w:rPr>
                <w:rFonts w:cstheme="minorHAnsi"/>
                <w:b/>
                <w:sz w:val="20"/>
                <w:szCs w:val="20"/>
              </w:rPr>
            </w:pPr>
          </w:p>
        </w:tc>
        <w:tc>
          <w:tcPr>
            <w:tcW w:w="9630" w:type="dxa"/>
            <w:gridSpan w:val="4"/>
            <w:vAlign w:val="center"/>
          </w:tcPr>
          <w:p w:rsidR="00FF59B4" w:rsidRPr="0006727B" w:rsidRDefault="00FF59B4" w:rsidP="000670E1">
            <w:pPr>
              <w:pStyle w:val="Heading3"/>
              <w:outlineLvl w:val="2"/>
              <w:rPr>
                <w:rFonts w:cstheme="minorHAnsi"/>
                <w:sz w:val="20"/>
                <w:szCs w:val="20"/>
              </w:rPr>
            </w:pPr>
            <w:r w:rsidRPr="0006727B">
              <w:rPr>
                <w:rFonts w:cstheme="minorHAnsi"/>
                <w:sz w:val="20"/>
                <w:szCs w:val="20"/>
              </w:rPr>
              <w:t>Adjournment</w:t>
            </w:r>
          </w:p>
        </w:tc>
      </w:tr>
      <w:tr w:rsidR="00FF59B4" w:rsidRPr="002609EC" w:rsidTr="00FF59B4">
        <w:tc>
          <w:tcPr>
            <w:tcW w:w="558" w:type="dxa"/>
          </w:tcPr>
          <w:p w:rsidR="00FF59B4" w:rsidRPr="0006727B" w:rsidRDefault="00FF59B4" w:rsidP="000670E1">
            <w:pPr>
              <w:rPr>
                <w:rFonts w:cstheme="minorHAnsi"/>
                <w:b/>
                <w:sz w:val="20"/>
                <w:szCs w:val="20"/>
              </w:rPr>
            </w:pPr>
          </w:p>
        </w:tc>
        <w:tc>
          <w:tcPr>
            <w:tcW w:w="9630" w:type="dxa"/>
            <w:gridSpan w:val="4"/>
          </w:tcPr>
          <w:p w:rsidR="00FF59B4" w:rsidRPr="0006727B" w:rsidRDefault="00FF59B4" w:rsidP="00A125BC">
            <w:pPr>
              <w:pStyle w:val="Heading3"/>
              <w:outlineLvl w:val="2"/>
              <w:rPr>
                <w:rFonts w:cstheme="minorHAnsi"/>
                <w:b w:val="0"/>
                <w:sz w:val="20"/>
                <w:szCs w:val="20"/>
                <w:u w:val="none"/>
              </w:rPr>
            </w:pPr>
          </w:p>
        </w:tc>
      </w:tr>
      <w:tr w:rsidR="00770AC8" w:rsidRPr="002609EC" w:rsidTr="00FF59B4">
        <w:tc>
          <w:tcPr>
            <w:tcW w:w="558" w:type="dxa"/>
          </w:tcPr>
          <w:p w:rsidR="00770AC8" w:rsidRPr="0006727B" w:rsidRDefault="00770AC8" w:rsidP="000670E1">
            <w:pPr>
              <w:rPr>
                <w:rFonts w:cstheme="minorHAnsi"/>
                <w:b/>
                <w:sz w:val="20"/>
                <w:szCs w:val="20"/>
              </w:rPr>
            </w:pPr>
          </w:p>
        </w:tc>
        <w:tc>
          <w:tcPr>
            <w:tcW w:w="1440" w:type="dxa"/>
            <w:gridSpan w:val="2"/>
          </w:tcPr>
          <w:p w:rsidR="00770AC8" w:rsidRPr="0006727B" w:rsidRDefault="00770AC8" w:rsidP="00A125BC">
            <w:pPr>
              <w:pStyle w:val="Heading3"/>
              <w:outlineLvl w:val="2"/>
              <w:rPr>
                <w:rFonts w:cstheme="minorHAnsi"/>
                <w:sz w:val="20"/>
                <w:szCs w:val="20"/>
                <w:u w:val="none"/>
              </w:rPr>
            </w:pPr>
            <w:r w:rsidRPr="0006727B">
              <w:rPr>
                <w:rFonts w:cstheme="minorHAnsi"/>
                <w:sz w:val="20"/>
                <w:szCs w:val="20"/>
                <w:u w:val="none"/>
              </w:rPr>
              <w:t xml:space="preserve">Next Meeting: </w:t>
            </w:r>
          </w:p>
        </w:tc>
        <w:tc>
          <w:tcPr>
            <w:tcW w:w="8190" w:type="dxa"/>
            <w:gridSpan w:val="2"/>
            <w:vAlign w:val="center"/>
          </w:tcPr>
          <w:p w:rsidR="00770AC8" w:rsidRPr="00625C23" w:rsidRDefault="00625C23" w:rsidP="00625C23">
            <w:pPr>
              <w:pStyle w:val="Heading3"/>
              <w:outlineLvl w:val="2"/>
              <w:rPr>
                <w:rFonts w:cstheme="minorHAnsi"/>
                <w:sz w:val="20"/>
                <w:szCs w:val="20"/>
                <w:u w:val="none"/>
              </w:rPr>
            </w:pPr>
            <w:r w:rsidRPr="00625C23">
              <w:rPr>
                <w:rFonts w:cstheme="minorHAnsi"/>
                <w:sz w:val="20"/>
                <w:szCs w:val="20"/>
                <w:u w:val="none"/>
              </w:rPr>
              <w:t>December 11</w:t>
            </w:r>
            <w:r w:rsidR="00770AC8" w:rsidRPr="00625C23">
              <w:rPr>
                <w:rFonts w:cstheme="minorHAnsi"/>
                <w:sz w:val="20"/>
                <w:szCs w:val="20"/>
                <w:u w:val="none"/>
              </w:rPr>
              <w:t xml:space="preserve">, 2019, </w:t>
            </w:r>
            <w:r w:rsidRPr="00625C23">
              <w:rPr>
                <w:rFonts w:cstheme="minorHAnsi"/>
                <w:sz w:val="20"/>
                <w:szCs w:val="20"/>
                <w:u w:val="none"/>
              </w:rPr>
              <w:t>3:30</w:t>
            </w:r>
            <w:r w:rsidR="00770AC8" w:rsidRPr="00625C23">
              <w:rPr>
                <w:rFonts w:cstheme="minorHAnsi"/>
                <w:sz w:val="20"/>
                <w:szCs w:val="20"/>
                <w:u w:val="none"/>
              </w:rPr>
              <w:t xml:space="preserve"> </w:t>
            </w:r>
            <w:r w:rsidRPr="00625C23">
              <w:rPr>
                <w:rFonts w:cstheme="minorHAnsi"/>
                <w:sz w:val="20"/>
                <w:szCs w:val="20"/>
                <w:u w:val="none"/>
              </w:rPr>
              <w:t>p</w:t>
            </w:r>
            <w:r w:rsidR="00770AC8" w:rsidRPr="00625C23">
              <w:rPr>
                <w:rFonts w:cstheme="minorHAnsi"/>
                <w:sz w:val="20"/>
                <w:szCs w:val="20"/>
                <w:u w:val="none"/>
              </w:rPr>
              <w:t xml:space="preserve">.m. – </w:t>
            </w:r>
            <w:r w:rsidRPr="00625C23">
              <w:rPr>
                <w:rFonts w:cstheme="minorHAnsi"/>
                <w:sz w:val="20"/>
                <w:szCs w:val="20"/>
                <w:u w:val="none"/>
              </w:rPr>
              <w:t>4:30 p.m.</w:t>
            </w:r>
            <w:r w:rsidR="00770AC8" w:rsidRPr="00625C23">
              <w:rPr>
                <w:rFonts w:cstheme="minorHAnsi"/>
                <w:sz w:val="20"/>
                <w:szCs w:val="20"/>
                <w:u w:val="none"/>
              </w:rPr>
              <w:t xml:space="preserve">, </w:t>
            </w:r>
            <w:r w:rsidRPr="00625C23">
              <w:rPr>
                <w:rFonts w:cstheme="minorHAnsi"/>
                <w:sz w:val="20"/>
                <w:szCs w:val="20"/>
                <w:u w:val="none"/>
              </w:rPr>
              <w:t>Conference Call - Phone Number: 1 (605) 313-5146, Access Code: 715134#, Host Code: 381692#</w:t>
            </w:r>
          </w:p>
        </w:tc>
      </w:tr>
    </w:tbl>
    <w:p w:rsidR="0063476F" w:rsidRDefault="0063476F" w:rsidP="000610CC"/>
    <w:sectPr w:rsidR="0063476F" w:rsidSect="00E63DF1">
      <w:headerReference w:type="even" r:id="rId9"/>
      <w:headerReference w:type="default" r:id="rId10"/>
      <w:footerReference w:type="even" r:id="rId11"/>
      <w:footerReference w:type="default" r:id="rId12"/>
      <w:headerReference w:type="first" r:id="rId13"/>
      <w:footerReference w:type="first" r:id="rId14"/>
      <w:pgSz w:w="12240" w:h="15840" w:code="1"/>
      <w:pgMar w:top="864" w:right="1152" w:bottom="576"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4CB" w:rsidRDefault="00CF74CB" w:rsidP="0070227D">
      <w:r>
        <w:separator/>
      </w:r>
    </w:p>
  </w:endnote>
  <w:endnote w:type="continuationSeparator" w:id="0">
    <w:p w:rsidR="00CF74CB" w:rsidRDefault="00CF74CB" w:rsidP="0070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028" w:rsidRDefault="008820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67610"/>
      <w:docPartObj>
        <w:docPartGallery w:val="Page Numbers (Bottom of Page)"/>
        <w:docPartUnique/>
      </w:docPartObj>
    </w:sdtPr>
    <w:sdtEndPr/>
    <w:sdtContent>
      <w:sdt>
        <w:sdtPr>
          <w:id w:val="1828319461"/>
          <w:docPartObj>
            <w:docPartGallery w:val="Page Numbers (Top of Page)"/>
            <w:docPartUnique/>
          </w:docPartObj>
        </w:sdtPr>
        <w:sdtEndPr/>
        <w:sdtContent>
          <w:p w:rsidR="00714D49" w:rsidRDefault="00714D49">
            <w:pPr>
              <w:pStyle w:val="Footer"/>
              <w:jc w:val="right"/>
            </w:pPr>
          </w:p>
          <w:p w:rsidR="0070227D" w:rsidRDefault="0070227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4307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3072">
              <w:rPr>
                <w:b/>
                <w:bCs/>
                <w:noProof/>
              </w:rPr>
              <w:t>4</w:t>
            </w:r>
            <w:r>
              <w:rPr>
                <w:b/>
                <w:bCs/>
                <w:sz w:val="24"/>
                <w:szCs w:val="24"/>
              </w:rPr>
              <w:fldChar w:fldCharType="end"/>
            </w:r>
          </w:p>
        </w:sdtContent>
      </w:sdt>
    </w:sdtContent>
  </w:sdt>
  <w:p w:rsidR="0070227D" w:rsidRDefault="007022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385804"/>
      <w:docPartObj>
        <w:docPartGallery w:val="Page Numbers (Bottom of Page)"/>
        <w:docPartUnique/>
      </w:docPartObj>
    </w:sdtPr>
    <w:sdtEndPr/>
    <w:sdtContent>
      <w:sdt>
        <w:sdtPr>
          <w:id w:val="860082579"/>
          <w:docPartObj>
            <w:docPartGallery w:val="Page Numbers (Top of Page)"/>
            <w:docPartUnique/>
          </w:docPartObj>
        </w:sdtPr>
        <w:sdtEndPr/>
        <w:sdtContent>
          <w:p w:rsidR="0070227D" w:rsidRDefault="0070227D">
            <w:pPr>
              <w:pStyle w:val="Footer"/>
              <w:jc w:val="right"/>
            </w:pPr>
            <w:r w:rsidRPr="00DC6113">
              <w:rPr>
                <w:sz w:val="18"/>
                <w:szCs w:val="18"/>
              </w:rPr>
              <w:t xml:space="preserve">Page </w:t>
            </w:r>
            <w:r w:rsidRPr="00DC6113">
              <w:rPr>
                <w:bCs/>
                <w:sz w:val="18"/>
                <w:szCs w:val="18"/>
              </w:rPr>
              <w:fldChar w:fldCharType="begin"/>
            </w:r>
            <w:r w:rsidRPr="00DC6113">
              <w:rPr>
                <w:bCs/>
                <w:sz w:val="18"/>
                <w:szCs w:val="18"/>
              </w:rPr>
              <w:instrText xml:space="preserve"> PAGE </w:instrText>
            </w:r>
            <w:r w:rsidRPr="00DC6113">
              <w:rPr>
                <w:bCs/>
                <w:sz w:val="18"/>
                <w:szCs w:val="18"/>
              </w:rPr>
              <w:fldChar w:fldCharType="separate"/>
            </w:r>
            <w:r w:rsidR="00843072">
              <w:rPr>
                <w:bCs/>
                <w:noProof/>
                <w:sz w:val="18"/>
                <w:szCs w:val="18"/>
              </w:rPr>
              <w:t>1</w:t>
            </w:r>
            <w:r w:rsidRPr="00DC6113">
              <w:rPr>
                <w:bCs/>
                <w:sz w:val="18"/>
                <w:szCs w:val="18"/>
              </w:rPr>
              <w:fldChar w:fldCharType="end"/>
            </w:r>
            <w:r w:rsidRPr="00DC6113">
              <w:rPr>
                <w:sz w:val="18"/>
                <w:szCs w:val="18"/>
              </w:rPr>
              <w:t xml:space="preserve"> of </w:t>
            </w:r>
            <w:r w:rsidRPr="00DC6113">
              <w:rPr>
                <w:bCs/>
                <w:sz w:val="18"/>
                <w:szCs w:val="18"/>
              </w:rPr>
              <w:fldChar w:fldCharType="begin"/>
            </w:r>
            <w:r w:rsidRPr="00DC6113">
              <w:rPr>
                <w:bCs/>
                <w:sz w:val="18"/>
                <w:szCs w:val="18"/>
              </w:rPr>
              <w:instrText xml:space="preserve"> NUMPAGES  </w:instrText>
            </w:r>
            <w:r w:rsidRPr="00DC6113">
              <w:rPr>
                <w:bCs/>
                <w:sz w:val="18"/>
                <w:szCs w:val="18"/>
              </w:rPr>
              <w:fldChar w:fldCharType="separate"/>
            </w:r>
            <w:r w:rsidR="00843072">
              <w:rPr>
                <w:bCs/>
                <w:noProof/>
                <w:sz w:val="18"/>
                <w:szCs w:val="18"/>
              </w:rPr>
              <w:t>4</w:t>
            </w:r>
            <w:r w:rsidRPr="00DC6113">
              <w:rPr>
                <w:bCs/>
                <w:sz w:val="18"/>
                <w:szCs w:val="18"/>
              </w:rPr>
              <w:fldChar w:fldCharType="end"/>
            </w:r>
          </w:p>
        </w:sdtContent>
      </w:sdt>
    </w:sdtContent>
  </w:sdt>
  <w:p w:rsidR="0070227D" w:rsidRDefault="007022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4CB" w:rsidRDefault="00CF74CB" w:rsidP="0070227D">
      <w:r>
        <w:separator/>
      </w:r>
    </w:p>
  </w:footnote>
  <w:footnote w:type="continuationSeparator" w:id="0">
    <w:p w:rsidR="00CF74CB" w:rsidRDefault="00CF74CB" w:rsidP="00702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028" w:rsidRDefault="008820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028" w:rsidRDefault="008820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27D" w:rsidRPr="00947C30" w:rsidRDefault="00947C30" w:rsidP="00947C30">
    <w:pPr>
      <w:pStyle w:val="Header"/>
    </w:pPr>
    <w:r>
      <w:rPr>
        <w:noProof/>
      </w:rPr>
      <w:drawing>
        <wp:anchor distT="0" distB="0" distL="114300" distR="114300" simplePos="0" relativeHeight="251658240" behindDoc="1" locked="0" layoutInCell="1" allowOverlap="1" wp14:anchorId="44D3527F" wp14:editId="7A10B0C5">
          <wp:simplePos x="732155" y="457200"/>
          <wp:positionH relativeFrom="margin">
            <wp:align>center</wp:align>
          </wp:positionH>
          <wp:positionV relativeFrom="margin">
            <wp:posOffset>-274320</wp:posOffset>
          </wp:positionV>
          <wp:extent cx="1828800" cy="475488"/>
          <wp:effectExtent l="0" t="0" r="0" b="1270"/>
          <wp:wrapTight wrapText="bothSides">
            <wp:wrapPolygon edited="0">
              <wp:start x="9900" y="0"/>
              <wp:lineTo x="0" y="2599"/>
              <wp:lineTo x="0" y="20791"/>
              <wp:lineTo x="21375" y="20791"/>
              <wp:lineTo x="21375" y="2599"/>
              <wp:lineTo x="12600" y="0"/>
              <wp:lineTo x="9900" y="0"/>
            </wp:wrapPolygon>
          </wp:wrapTight>
          <wp:docPr id="1" name="Picture 0" descr="wisconsin.png"/>
          <wp:cNvGraphicFramePr/>
          <a:graphic xmlns:a="http://schemas.openxmlformats.org/drawingml/2006/main">
            <a:graphicData uri="http://schemas.openxmlformats.org/drawingml/2006/picture">
              <pic:pic xmlns:pic="http://schemas.openxmlformats.org/drawingml/2006/picture">
                <pic:nvPicPr>
                  <pic:cNvPr id="3" name="Picture 0" descr="wiscons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47548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125A"/>
    <w:multiLevelType w:val="hybridMultilevel"/>
    <w:tmpl w:val="BC92DE24"/>
    <w:lvl w:ilvl="0" w:tplc="8FD6762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E27AF"/>
    <w:multiLevelType w:val="hybridMultilevel"/>
    <w:tmpl w:val="3A3C5B84"/>
    <w:lvl w:ilvl="0" w:tplc="E87223F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C74D0"/>
    <w:multiLevelType w:val="hybridMultilevel"/>
    <w:tmpl w:val="031458D0"/>
    <w:lvl w:ilvl="0" w:tplc="E87223F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2258C"/>
    <w:multiLevelType w:val="multilevel"/>
    <w:tmpl w:val="B602F934"/>
    <w:styleLink w:val="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nsid w:val="0AD954EC"/>
    <w:multiLevelType w:val="hybridMultilevel"/>
    <w:tmpl w:val="3534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70BF1"/>
    <w:multiLevelType w:val="hybridMultilevel"/>
    <w:tmpl w:val="BC92DE24"/>
    <w:lvl w:ilvl="0" w:tplc="8FD6762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F6385"/>
    <w:multiLevelType w:val="hybridMultilevel"/>
    <w:tmpl w:val="6692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2C4121"/>
    <w:multiLevelType w:val="hybridMultilevel"/>
    <w:tmpl w:val="3D787A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F174D2"/>
    <w:multiLevelType w:val="hybridMultilevel"/>
    <w:tmpl w:val="BC92DE24"/>
    <w:lvl w:ilvl="0" w:tplc="8FD6762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045CB1"/>
    <w:multiLevelType w:val="multilevel"/>
    <w:tmpl w:val="0409001D"/>
    <w:styleLink w:val="Style1"/>
    <w:lvl w:ilvl="0">
      <w:start w:val="1"/>
      <w:numFmt w:val="upperRoman"/>
      <w:lvlText w:val="%1"/>
      <w:lvlJc w:val="left"/>
      <w:pPr>
        <w:ind w:left="360" w:hanging="360"/>
      </w:pPr>
      <w:rPr>
        <w:rFonts w:ascii="Calibri" w:hAnsi="Calibr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3E47A22"/>
    <w:multiLevelType w:val="hybridMultilevel"/>
    <w:tmpl w:val="BC92DE24"/>
    <w:lvl w:ilvl="0" w:tplc="8FD6762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EF1BAB"/>
    <w:multiLevelType w:val="hybridMultilevel"/>
    <w:tmpl w:val="57F0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C052B8"/>
    <w:multiLevelType w:val="hybridMultilevel"/>
    <w:tmpl w:val="BC92DE24"/>
    <w:lvl w:ilvl="0" w:tplc="8FD6762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581179"/>
    <w:multiLevelType w:val="hybridMultilevel"/>
    <w:tmpl w:val="BC92DE24"/>
    <w:lvl w:ilvl="0" w:tplc="8FD6762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585ED5"/>
    <w:multiLevelType w:val="hybridMultilevel"/>
    <w:tmpl w:val="3D787A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BE472F"/>
    <w:multiLevelType w:val="hybridMultilevel"/>
    <w:tmpl w:val="562A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2C0F3F"/>
    <w:multiLevelType w:val="hybridMultilevel"/>
    <w:tmpl w:val="3D787A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1C5633"/>
    <w:multiLevelType w:val="hybridMultilevel"/>
    <w:tmpl w:val="56649ABA"/>
    <w:lvl w:ilvl="0" w:tplc="E87223F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033331"/>
    <w:multiLevelType w:val="hybridMultilevel"/>
    <w:tmpl w:val="1B447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5B5BA4"/>
    <w:multiLevelType w:val="hybridMultilevel"/>
    <w:tmpl w:val="DE32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B40066"/>
    <w:multiLevelType w:val="hybridMultilevel"/>
    <w:tmpl w:val="E11A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411E81"/>
    <w:multiLevelType w:val="hybridMultilevel"/>
    <w:tmpl w:val="CBD6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C438EC"/>
    <w:multiLevelType w:val="hybridMultilevel"/>
    <w:tmpl w:val="7EC4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62000A"/>
    <w:multiLevelType w:val="hybridMultilevel"/>
    <w:tmpl w:val="02ACBF32"/>
    <w:lvl w:ilvl="0" w:tplc="5F4E9532">
      <w:start w:val="1"/>
      <w:numFmt w:val="decimal"/>
      <w:lvlText w:val="%1."/>
      <w:lvlJc w:val="left"/>
      <w:pPr>
        <w:ind w:left="720" w:hanging="360"/>
      </w:pPr>
      <w:rPr>
        <w:rFonts w:hint="default"/>
        <w:b/>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805B22"/>
    <w:multiLevelType w:val="hybridMultilevel"/>
    <w:tmpl w:val="BC92DE24"/>
    <w:lvl w:ilvl="0" w:tplc="8FD6762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A47FA8"/>
    <w:multiLevelType w:val="hybridMultilevel"/>
    <w:tmpl w:val="BC92DE24"/>
    <w:lvl w:ilvl="0" w:tplc="8FD6762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AF3E80"/>
    <w:multiLevelType w:val="hybridMultilevel"/>
    <w:tmpl w:val="5560C496"/>
    <w:lvl w:ilvl="0" w:tplc="AD60D8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82775C"/>
    <w:multiLevelType w:val="hybridMultilevel"/>
    <w:tmpl w:val="C99A8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DB804F0"/>
    <w:multiLevelType w:val="hybridMultilevel"/>
    <w:tmpl w:val="4D60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E227C6"/>
    <w:multiLevelType w:val="hybridMultilevel"/>
    <w:tmpl w:val="BC92DE24"/>
    <w:lvl w:ilvl="0" w:tplc="8FD6762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0354D7"/>
    <w:multiLevelType w:val="hybridMultilevel"/>
    <w:tmpl w:val="1970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B07BFC"/>
    <w:multiLevelType w:val="hybridMultilevel"/>
    <w:tmpl w:val="BC92DE24"/>
    <w:lvl w:ilvl="0" w:tplc="8FD6762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23"/>
  </w:num>
  <w:num w:numId="4">
    <w:abstractNumId w:val="16"/>
  </w:num>
  <w:num w:numId="5">
    <w:abstractNumId w:val="7"/>
  </w:num>
  <w:num w:numId="6">
    <w:abstractNumId w:val="14"/>
  </w:num>
  <w:num w:numId="7">
    <w:abstractNumId w:val="19"/>
  </w:num>
  <w:num w:numId="8">
    <w:abstractNumId w:val="27"/>
  </w:num>
  <w:num w:numId="9">
    <w:abstractNumId w:val="26"/>
  </w:num>
  <w:num w:numId="10">
    <w:abstractNumId w:val="5"/>
  </w:num>
  <w:num w:numId="11">
    <w:abstractNumId w:val="25"/>
  </w:num>
  <w:num w:numId="12">
    <w:abstractNumId w:val="8"/>
  </w:num>
  <w:num w:numId="13">
    <w:abstractNumId w:val="0"/>
  </w:num>
  <w:num w:numId="14">
    <w:abstractNumId w:val="24"/>
  </w:num>
  <w:num w:numId="15">
    <w:abstractNumId w:val="31"/>
  </w:num>
  <w:num w:numId="16">
    <w:abstractNumId w:val="29"/>
  </w:num>
  <w:num w:numId="17">
    <w:abstractNumId w:val="13"/>
  </w:num>
  <w:num w:numId="18">
    <w:abstractNumId w:val="10"/>
  </w:num>
  <w:num w:numId="19">
    <w:abstractNumId w:val="12"/>
  </w:num>
  <w:num w:numId="20">
    <w:abstractNumId w:val="6"/>
  </w:num>
  <w:num w:numId="21">
    <w:abstractNumId w:val="21"/>
  </w:num>
  <w:num w:numId="22">
    <w:abstractNumId w:val="2"/>
  </w:num>
  <w:num w:numId="23">
    <w:abstractNumId w:val="17"/>
  </w:num>
  <w:num w:numId="24">
    <w:abstractNumId w:val="1"/>
  </w:num>
  <w:num w:numId="25">
    <w:abstractNumId w:val="15"/>
  </w:num>
  <w:num w:numId="26">
    <w:abstractNumId w:val="4"/>
  </w:num>
  <w:num w:numId="27">
    <w:abstractNumId w:val="11"/>
  </w:num>
  <w:num w:numId="28">
    <w:abstractNumId w:val="18"/>
  </w:num>
  <w:num w:numId="29">
    <w:abstractNumId w:val="30"/>
  </w:num>
  <w:num w:numId="30">
    <w:abstractNumId w:val="28"/>
  </w:num>
  <w:num w:numId="31">
    <w:abstractNumId w:val="2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272520C-4E39-4453-95E6-A013A9F41BBA}"/>
    <w:docVar w:name="dgnword-eventsink" w:val="284728944"/>
  </w:docVars>
  <w:rsids>
    <w:rsidRoot w:val="0070227D"/>
    <w:rsid w:val="0000054D"/>
    <w:rsid w:val="00001F75"/>
    <w:rsid w:val="00003DDD"/>
    <w:rsid w:val="0000436C"/>
    <w:rsid w:val="00011C72"/>
    <w:rsid w:val="0001511F"/>
    <w:rsid w:val="00016065"/>
    <w:rsid w:val="00017300"/>
    <w:rsid w:val="00021D0C"/>
    <w:rsid w:val="000241A8"/>
    <w:rsid w:val="00030D79"/>
    <w:rsid w:val="00034710"/>
    <w:rsid w:val="000354E3"/>
    <w:rsid w:val="000361F2"/>
    <w:rsid w:val="000368C8"/>
    <w:rsid w:val="00037FEE"/>
    <w:rsid w:val="00041E8A"/>
    <w:rsid w:val="00044F04"/>
    <w:rsid w:val="000467DB"/>
    <w:rsid w:val="000506A4"/>
    <w:rsid w:val="000610CC"/>
    <w:rsid w:val="00061240"/>
    <w:rsid w:val="00061A94"/>
    <w:rsid w:val="00064E67"/>
    <w:rsid w:val="000653D2"/>
    <w:rsid w:val="000670E1"/>
    <w:rsid w:val="0006727B"/>
    <w:rsid w:val="00073590"/>
    <w:rsid w:val="00073A4C"/>
    <w:rsid w:val="0007487D"/>
    <w:rsid w:val="00082807"/>
    <w:rsid w:val="00084B09"/>
    <w:rsid w:val="00091E39"/>
    <w:rsid w:val="0009380B"/>
    <w:rsid w:val="00093BE7"/>
    <w:rsid w:val="00095115"/>
    <w:rsid w:val="00095783"/>
    <w:rsid w:val="000A0882"/>
    <w:rsid w:val="000A165E"/>
    <w:rsid w:val="000A2E00"/>
    <w:rsid w:val="000B031C"/>
    <w:rsid w:val="000B5763"/>
    <w:rsid w:val="000B5CBA"/>
    <w:rsid w:val="000B7AE7"/>
    <w:rsid w:val="000C1B6E"/>
    <w:rsid w:val="000C50E1"/>
    <w:rsid w:val="000C583D"/>
    <w:rsid w:val="000C78D9"/>
    <w:rsid w:val="000D2AB8"/>
    <w:rsid w:val="000D3D3A"/>
    <w:rsid w:val="000D7791"/>
    <w:rsid w:val="000D7B0E"/>
    <w:rsid w:val="000E0224"/>
    <w:rsid w:val="000E2190"/>
    <w:rsid w:val="000E22D7"/>
    <w:rsid w:val="000E5AA2"/>
    <w:rsid w:val="000E635F"/>
    <w:rsid w:val="000E7F47"/>
    <w:rsid w:val="000F07D8"/>
    <w:rsid w:val="000F1D32"/>
    <w:rsid w:val="000F3E16"/>
    <w:rsid w:val="000F5E2D"/>
    <w:rsid w:val="000F6106"/>
    <w:rsid w:val="000F6F45"/>
    <w:rsid w:val="0010290F"/>
    <w:rsid w:val="00103230"/>
    <w:rsid w:val="0010378E"/>
    <w:rsid w:val="00105AD5"/>
    <w:rsid w:val="001071D7"/>
    <w:rsid w:val="00112993"/>
    <w:rsid w:val="00114101"/>
    <w:rsid w:val="00116AD3"/>
    <w:rsid w:val="00117620"/>
    <w:rsid w:val="00117F02"/>
    <w:rsid w:val="00125DBE"/>
    <w:rsid w:val="001274A4"/>
    <w:rsid w:val="00132D3F"/>
    <w:rsid w:val="001354DC"/>
    <w:rsid w:val="00136395"/>
    <w:rsid w:val="0014192D"/>
    <w:rsid w:val="00145069"/>
    <w:rsid w:val="00145278"/>
    <w:rsid w:val="00146054"/>
    <w:rsid w:val="001471BC"/>
    <w:rsid w:val="00147F83"/>
    <w:rsid w:val="00155F7D"/>
    <w:rsid w:val="00157230"/>
    <w:rsid w:val="00160DBF"/>
    <w:rsid w:val="001624C5"/>
    <w:rsid w:val="0016432D"/>
    <w:rsid w:val="00166BC7"/>
    <w:rsid w:val="00171C1C"/>
    <w:rsid w:val="00172149"/>
    <w:rsid w:val="00172C7D"/>
    <w:rsid w:val="001735E5"/>
    <w:rsid w:val="001829CB"/>
    <w:rsid w:val="00182E25"/>
    <w:rsid w:val="0018713A"/>
    <w:rsid w:val="00191AD6"/>
    <w:rsid w:val="00192965"/>
    <w:rsid w:val="00195CB2"/>
    <w:rsid w:val="00196E6A"/>
    <w:rsid w:val="001A08FA"/>
    <w:rsid w:val="001A1E62"/>
    <w:rsid w:val="001A24BC"/>
    <w:rsid w:val="001A322A"/>
    <w:rsid w:val="001A3A1E"/>
    <w:rsid w:val="001A49A0"/>
    <w:rsid w:val="001A620B"/>
    <w:rsid w:val="001A6F2E"/>
    <w:rsid w:val="001B2744"/>
    <w:rsid w:val="001B34CF"/>
    <w:rsid w:val="001B56DE"/>
    <w:rsid w:val="001B6C4C"/>
    <w:rsid w:val="001C4DD8"/>
    <w:rsid w:val="001C6DED"/>
    <w:rsid w:val="001C7FF1"/>
    <w:rsid w:val="001D2FAD"/>
    <w:rsid w:val="001D306B"/>
    <w:rsid w:val="001D3AFB"/>
    <w:rsid w:val="001D5158"/>
    <w:rsid w:val="001D52A1"/>
    <w:rsid w:val="001E5BFA"/>
    <w:rsid w:val="001E642A"/>
    <w:rsid w:val="001E658E"/>
    <w:rsid w:val="001E6928"/>
    <w:rsid w:val="001F05C3"/>
    <w:rsid w:val="001F59E3"/>
    <w:rsid w:val="001F6E8E"/>
    <w:rsid w:val="001F7415"/>
    <w:rsid w:val="00200F50"/>
    <w:rsid w:val="00201394"/>
    <w:rsid w:val="002035C0"/>
    <w:rsid w:val="00204204"/>
    <w:rsid w:val="00206046"/>
    <w:rsid w:val="00210F4E"/>
    <w:rsid w:val="00210FE4"/>
    <w:rsid w:val="00211CEA"/>
    <w:rsid w:val="00212865"/>
    <w:rsid w:val="00212A1D"/>
    <w:rsid w:val="00213B61"/>
    <w:rsid w:val="0021464C"/>
    <w:rsid w:val="00214908"/>
    <w:rsid w:val="00215C7B"/>
    <w:rsid w:val="0021631D"/>
    <w:rsid w:val="002371C6"/>
    <w:rsid w:val="00241EB7"/>
    <w:rsid w:val="00243FD9"/>
    <w:rsid w:val="00247D22"/>
    <w:rsid w:val="00250744"/>
    <w:rsid w:val="00252EF4"/>
    <w:rsid w:val="002532EC"/>
    <w:rsid w:val="002549E1"/>
    <w:rsid w:val="002553FE"/>
    <w:rsid w:val="00256153"/>
    <w:rsid w:val="002609EC"/>
    <w:rsid w:val="0026157A"/>
    <w:rsid w:val="002622D2"/>
    <w:rsid w:val="0026250E"/>
    <w:rsid w:val="00264C4F"/>
    <w:rsid w:val="00265CD0"/>
    <w:rsid w:val="00270A7F"/>
    <w:rsid w:val="00273F30"/>
    <w:rsid w:val="00276DB1"/>
    <w:rsid w:val="00277BB3"/>
    <w:rsid w:val="00285FD7"/>
    <w:rsid w:val="0028752B"/>
    <w:rsid w:val="00287572"/>
    <w:rsid w:val="002914DF"/>
    <w:rsid w:val="0029322E"/>
    <w:rsid w:val="002934E9"/>
    <w:rsid w:val="00295C2A"/>
    <w:rsid w:val="00296BC6"/>
    <w:rsid w:val="00297ADF"/>
    <w:rsid w:val="002A168A"/>
    <w:rsid w:val="002A5414"/>
    <w:rsid w:val="002A7373"/>
    <w:rsid w:val="002B3AFC"/>
    <w:rsid w:val="002C3D48"/>
    <w:rsid w:val="002C3FA4"/>
    <w:rsid w:val="002C4717"/>
    <w:rsid w:val="002C6FD3"/>
    <w:rsid w:val="002C7038"/>
    <w:rsid w:val="002C70BE"/>
    <w:rsid w:val="002D0DAA"/>
    <w:rsid w:val="002D2E26"/>
    <w:rsid w:val="002D2F55"/>
    <w:rsid w:val="002D3CE7"/>
    <w:rsid w:val="002E0F33"/>
    <w:rsid w:val="002E1D9C"/>
    <w:rsid w:val="002E5396"/>
    <w:rsid w:val="002E5BE6"/>
    <w:rsid w:val="002F4385"/>
    <w:rsid w:val="002F4407"/>
    <w:rsid w:val="002F45FE"/>
    <w:rsid w:val="002F56BB"/>
    <w:rsid w:val="002F5B17"/>
    <w:rsid w:val="002F7C90"/>
    <w:rsid w:val="003005F7"/>
    <w:rsid w:val="003026A9"/>
    <w:rsid w:val="00303C3A"/>
    <w:rsid w:val="003062D9"/>
    <w:rsid w:val="00306AF2"/>
    <w:rsid w:val="00307F57"/>
    <w:rsid w:val="00312AAB"/>
    <w:rsid w:val="003135CC"/>
    <w:rsid w:val="003221B1"/>
    <w:rsid w:val="00322342"/>
    <w:rsid w:val="0032545F"/>
    <w:rsid w:val="00325911"/>
    <w:rsid w:val="00326BF3"/>
    <w:rsid w:val="00331B65"/>
    <w:rsid w:val="003325B9"/>
    <w:rsid w:val="00332667"/>
    <w:rsid w:val="00333AB5"/>
    <w:rsid w:val="00337BC3"/>
    <w:rsid w:val="00340697"/>
    <w:rsid w:val="00342821"/>
    <w:rsid w:val="00344745"/>
    <w:rsid w:val="0034541E"/>
    <w:rsid w:val="0035026A"/>
    <w:rsid w:val="00350847"/>
    <w:rsid w:val="003528F0"/>
    <w:rsid w:val="003530FA"/>
    <w:rsid w:val="00355D39"/>
    <w:rsid w:val="00355E27"/>
    <w:rsid w:val="003572D0"/>
    <w:rsid w:val="0035789A"/>
    <w:rsid w:val="0036162C"/>
    <w:rsid w:val="00361E62"/>
    <w:rsid w:val="003640A1"/>
    <w:rsid w:val="0037087A"/>
    <w:rsid w:val="0037269C"/>
    <w:rsid w:val="00374649"/>
    <w:rsid w:val="003758A6"/>
    <w:rsid w:val="003763A2"/>
    <w:rsid w:val="00380627"/>
    <w:rsid w:val="00384181"/>
    <w:rsid w:val="00387CAE"/>
    <w:rsid w:val="00391AF3"/>
    <w:rsid w:val="00397AFC"/>
    <w:rsid w:val="003A03AC"/>
    <w:rsid w:val="003A19C7"/>
    <w:rsid w:val="003A2835"/>
    <w:rsid w:val="003A37F0"/>
    <w:rsid w:val="003A5967"/>
    <w:rsid w:val="003A791F"/>
    <w:rsid w:val="003B10F7"/>
    <w:rsid w:val="003B2074"/>
    <w:rsid w:val="003B2C37"/>
    <w:rsid w:val="003B3AB2"/>
    <w:rsid w:val="003B4C6C"/>
    <w:rsid w:val="003B50D2"/>
    <w:rsid w:val="003B65AE"/>
    <w:rsid w:val="003B731C"/>
    <w:rsid w:val="003C0A24"/>
    <w:rsid w:val="003C3B36"/>
    <w:rsid w:val="003C4038"/>
    <w:rsid w:val="003C4A99"/>
    <w:rsid w:val="003C7188"/>
    <w:rsid w:val="003D194C"/>
    <w:rsid w:val="003D220F"/>
    <w:rsid w:val="003D2570"/>
    <w:rsid w:val="003D35B9"/>
    <w:rsid w:val="003D3CE1"/>
    <w:rsid w:val="003D543B"/>
    <w:rsid w:val="003D6727"/>
    <w:rsid w:val="003D7E87"/>
    <w:rsid w:val="003E0A73"/>
    <w:rsid w:val="003E211A"/>
    <w:rsid w:val="003E21C3"/>
    <w:rsid w:val="003E35DF"/>
    <w:rsid w:val="003E3652"/>
    <w:rsid w:val="003E64C3"/>
    <w:rsid w:val="003E65AE"/>
    <w:rsid w:val="003E72E7"/>
    <w:rsid w:val="003E7887"/>
    <w:rsid w:val="003F1128"/>
    <w:rsid w:val="003F1E00"/>
    <w:rsid w:val="004005DB"/>
    <w:rsid w:val="004010CA"/>
    <w:rsid w:val="00401BA2"/>
    <w:rsid w:val="00407B0C"/>
    <w:rsid w:val="00407ED3"/>
    <w:rsid w:val="00410170"/>
    <w:rsid w:val="00411AED"/>
    <w:rsid w:val="00413360"/>
    <w:rsid w:val="00413A5E"/>
    <w:rsid w:val="00413BC6"/>
    <w:rsid w:val="00416455"/>
    <w:rsid w:val="00423EE1"/>
    <w:rsid w:val="00424C91"/>
    <w:rsid w:val="004257C3"/>
    <w:rsid w:val="00427264"/>
    <w:rsid w:val="00427A1C"/>
    <w:rsid w:val="00427B5C"/>
    <w:rsid w:val="00432433"/>
    <w:rsid w:val="00432AD3"/>
    <w:rsid w:val="004356C6"/>
    <w:rsid w:val="00435E39"/>
    <w:rsid w:val="00443145"/>
    <w:rsid w:val="00444A01"/>
    <w:rsid w:val="004510B1"/>
    <w:rsid w:val="00453CBE"/>
    <w:rsid w:val="00454470"/>
    <w:rsid w:val="0045465E"/>
    <w:rsid w:val="004550B8"/>
    <w:rsid w:val="004566F0"/>
    <w:rsid w:val="00456F63"/>
    <w:rsid w:val="00460D83"/>
    <w:rsid w:val="00461209"/>
    <w:rsid w:val="0046233D"/>
    <w:rsid w:val="0047015B"/>
    <w:rsid w:val="0047112F"/>
    <w:rsid w:val="004719D7"/>
    <w:rsid w:val="00472520"/>
    <w:rsid w:val="00473995"/>
    <w:rsid w:val="0048034C"/>
    <w:rsid w:val="004812D1"/>
    <w:rsid w:val="00481D36"/>
    <w:rsid w:val="004855AD"/>
    <w:rsid w:val="004863D8"/>
    <w:rsid w:val="00490084"/>
    <w:rsid w:val="00493F87"/>
    <w:rsid w:val="0049596D"/>
    <w:rsid w:val="004A035A"/>
    <w:rsid w:val="004A1D0B"/>
    <w:rsid w:val="004A35B5"/>
    <w:rsid w:val="004A3D1C"/>
    <w:rsid w:val="004A474C"/>
    <w:rsid w:val="004A4C21"/>
    <w:rsid w:val="004A648C"/>
    <w:rsid w:val="004B11F9"/>
    <w:rsid w:val="004B3530"/>
    <w:rsid w:val="004B364E"/>
    <w:rsid w:val="004B4A4F"/>
    <w:rsid w:val="004C1FB8"/>
    <w:rsid w:val="004C53D0"/>
    <w:rsid w:val="004D6534"/>
    <w:rsid w:val="004D72B4"/>
    <w:rsid w:val="004E2689"/>
    <w:rsid w:val="004E2E65"/>
    <w:rsid w:val="004E514D"/>
    <w:rsid w:val="004E5AB0"/>
    <w:rsid w:val="004E77A0"/>
    <w:rsid w:val="004F0471"/>
    <w:rsid w:val="004F309A"/>
    <w:rsid w:val="004F4867"/>
    <w:rsid w:val="004F793D"/>
    <w:rsid w:val="0050194C"/>
    <w:rsid w:val="0050247B"/>
    <w:rsid w:val="005034D0"/>
    <w:rsid w:val="00504D80"/>
    <w:rsid w:val="005065B9"/>
    <w:rsid w:val="0050719F"/>
    <w:rsid w:val="005111DC"/>
    <w:rsid w:val="005228DB"/>
    <w:rsid w:val="00525775"/>
    <w:rsid w:val="00526D4E"/>
    <w:rsid w:val="00527002"/>
    <w:rsid w:val="00530919"/>
    <w:rsid w:val="00534157"/>
    <w:rsid w:val="00534A55"/>
    <w:rsid w:val="00535237"/>
    <w:rsid w:val="00536C7B"/>
    <w:rsid w:val="005370BC"/>
    <w:rsid w:val="00542D9A"/>
    <w:rsid w:val="00543F75"/>
    <w:rsid w:val="005470C1"/>
    <w:rsid w:val="00552383"/>
    <w:rsid w:val="00552951"/>
    <w:rsid w:val="0055297D"/>
    <w:rsid w:val="00553183"/>
    <w:rsid w:val="00555F19"/>
    <w:rsid w:val="00556510"/>
    <w:rsid w:val="0056043A"/>
    <w:rsid w:val="00560DA2"/>
    <w:rsid w:val="00570212"/>
    <w:rsid w:val="00570214"/>
    <w:rsid w:val="005735C2"/>
    <w:rsid w:val="00583138"/>
    <w:rsid w:val="00585396"/>
    <w:rsid w:val="00586E8F"/>
    <w:rsid w:val="005878A5"/>
    <w:rsid w:val="005914CC"/>
    <w:rsid w:val="00591B28"/>
    <w:rsid w:val="00593B88"/>
    <w:rsid w:val="005946C8"/>
    <w:rsid w:val="00597E23"/>
    <w:rsid w:val="005A1BCF"/>
    <w:rsid w:val="005A3A99"/>
    <w:rsid w:val="005A4302"/>
    <w:rsid w:val="005A5D59"/>
    <w:rsid w:val="005A5DCA"/>
    <w:rsid w:val="005B1148"/>
    <w:rsid w:val="005B14A8"/>
    <w:rsid w:val="005B28E8"/>
    <w:rsid w:val="005B2D7F"/>
    <w:rsid w:val="005B34AC"/>
    <w:rsid w:val="005B6DF8"/>
    <w:rsid w:val="005C1AAB"/>
    <w:rsid w:val="005C1BC1"/>
    <w:rsid w:val="005C42A0"/>
    <w:rsid w:val="005C5589"/>
    <w:rsid w:val="005C5751"/>
    <w:rsid w:val="005C7CF3"/>
    <w:rsid w:val="005D0844"/>
    <w:rsid w:val="005D0A56"/>
    <w:rsid w:val="005D0F33"/>
    <w:rsid w:val="005D2C4B"/>
    <w:rsid w:val="005D300A"/>
    <w:rsid w:val="005E1E6D"/>
    <w:rsid w:val="005E4A54"/>
    <w:rsid w:val="005E6813"/>
    <w:rsid w:val="005E6A81"/>
    <w:rsid w:val="005E7105"/>
    <w:rsid w:val="005E7244"/>
    <w:rsid w:val="005F1ABD"/>
    <w:rsid w:val="00604C22"/>
    <w:rsid w:val="00605AC6"/>
    <w:rsid w:val="00610CE8"/>
    <w:rsid w:val="00612814"/>
    <w:rsid w:val="00620F3B"/>
    <w:rsid w:val="00621D8F"/>
    <w:rsid w:val="0062515A"/>
    <w:rsid w:val="00625C23"/>
    <w:rsid w:val="00632BA5"/>
    <w:rsid w:val="006334F6"/>
    <w:rsid w:val="006335B3"/>
    <w:rsid w:val="0063476F"/>
    <w:rsid w:val="006353ED"/>
    <w:rsid w:val="00635664"/>
    <w:rsid w:val="0064154C"/>
    <w:rsid w:val="00644DE0"/>
    <w:rsid w:val="00646F28"/>
    <w:rsid w:val="00650C69"/>
    <w:rsid w:val="006541D0"/>
    <w:rsid w:val="00655B5A"/>
    <w:rsid w:val="00661B13"/>
    <w:rsid w:val="0066273F"/>
    <w:rsid w:val="006647AD"/>
    <w:rsid w:val="0066743D"/>
    <w:rsid w:val="00676107"/>
    <w:rsid w:val="00676508"/>
    <w:rsid w:val="006832F4"/>
    <w:rsid w:val="00684095"/>
    <w:rsid w:val="006843D1"/>
    <w:rsid w:val="0068460C"/>
    <w:rsid w:val="00684735"/>
    <w:rsid w:val="00685E77"/>
    <w:rsid w:val="00687C8A"/>
    <w:rsid w:val="0069191D"/>
    <w:rsid w:val="00695616"/>
    <w:rsid w:val="006963CD"/>
    <w:rsid w:val="006967D9"/>
    <w:rsid w:val="006A10FA"/>
    <w:rsid w:val="006A11E0"/>
    <w:rsid w:val="006A368C"/>
    <w:rsid w:val="006B1458"/>
    <w:rsid w:val="006B34F5"/>
    <w:rsid w:val="006B76AF"/>
    <w:rsid w:val="006C1A0F"/>
    <w:rsid w:val="006C1E2B"/>
    <w:rsid w:val="006C1E3D"/>
    <w:rsid w:val="006C266A"/>
    <w:rsid w:val="006C3CDF"/>
    <w:rsid w:val="006C64F0"/>
    <w:rsid w:val="006C7ADD"/>
    <w:rsid w:val="006C7EA3"/>
    <w:rsid w:val="006D0C57"/>
    <w:rsid w:val="006D235A"/>
    <w:rsid w:val="006E2D81"/>
    <w:rsid w:val="006E365D"/>
    <w:rsid w:val="006F097B"/>
    <w:rsid w:val="006F24DD"/>
    <w:rsid w:val="006F31CE"/>
    <w:rsid w:val="006F3C5E"/>
    <w:rsid w:val="006F3C7C"/>
    <w:rsid w:val="006F56C5"/>
    <w:rsid w:val="006F5713"/>
    <w:rsid w:val="0070227D"/>
    <w:rsid w:val="00707CA1"/>
    <w:rsid w:val="007104DE"/>
    <w:rsid w:val="00712018"/>
    <w:rsid w:val="00714D49"/>
    <w:rsid w:val="007166B0"/>
    <w:rsid w:val="007176E6"/>
    <w:rsid w:val="00721B5C"/>
    <w:rsid w:val="00721CD4"/>
    <w:rsid w:val="00722CBB"/>
    <w:rsid w:val="00725494"/>
    <w:rsid w:val="0072649B"/>
    <w:rsid w:val="00726E96"/>
    <w:rsid w:val="00727D8E"/>
    <w:rsid w:val="00727E17"/>
    <w:rsid w:val="00730B97"/>
    <w:rsid w:val="007332F1"/>
    <w:rsid w:val="007347CF"/>
    <w:rsid w:val="00740629"/>
    <w:rsid w:val="00743754"/>
    <w:rsid w:val="0074395D"/>
    <w:rsid w:val="007515A4"/>
    <w:rsid w:val="0075179B"/>
    <w:rsid w:val="00753F13"/>
    <w:rsid w:val="00754B1A"/>
    <w:rsid w:val="00755C7E"/>
    <w:rsid w:val="00756E34"/>
    <w:rsid w:val="00764CE8"/>
    <w:rsid w:val="00770AC8"/>
    <w:rsid w:val="007722F8"/>
    <w:rsid w:val="00773ACB"/>
    <w:rsid w:val="0078299D"/>
    <w:rsid w:val="00782ADE"/>
    <w:rsid w:val="00783459"/>
    <w:rsid w:val="007851FA"/>
    <w:rsid w:val="00785E95"/>
    <w:rsid w:val="00797763"/>
    <w:rsid w:val="00797D1E"/>
    <w:rsid w:val="007A65A4"/>
    <w:rsid w:val="007B0416"/>
    <w:rsid w:val="007B1F66"/>
    <w:rsid w:val="007B66A7"/>
    <w:rsid w:val="007B7296"/>
    <w:rsid w:val="007B7FCD"/>
    <w:rsid w:val="007C1011"/>
    <w:rsid w:val="007C1D90"/>
    <w:rsid w:val="007C246A"/>
    <w:rsid w:val="007C48DC"/>
    <w:rsid w:val="007D2052"/>
    <w:rsid w:val="007D25B3"/>
    <w:rsid w:val="007D31AC"/>
    <w:rsid w:val="007D6207"/>
    <w:rsid w:val="007D7DA2"/>
    <w:rsid w:val="007E24C4"/>
    <w:rsid w:val="007E39FF"/>
    <w:rsid w:val="007E65F6"/>
    <w:rsid w:val="007E74FE"/>
    <w:rsid w:val="007F0515"/>
    <w:rsid w:val="007F203B"/>
    <w:rsid w:val="007F3909"/>
    <w:rsid w:val="007F6690"/>
    <w:rsid w:val="007F786C"/>
    <w:rsid w:val="00802528"/>
    <w:rsid w:val="00806E10"/>
    <w:rsid w:val="00807EF8"/>
    <w:rsid w:val="00810F80"/>
    <w:rsid w:val="00813E4E"/>
    <w:rsid w:val="00817DF5"/>
    <w:rsid w:val="008233C6"/>
    <w:rsid w:val="00830B35"/>
    <w:rsid w:val="008314D1"/>
    <w:rsid w:val="00831CE2"/>
    <w:rsid w:val="00831ED0"/>
    <w:rsid w:val="0083276E"/>
    <w:rsid w:val="00836D51"/>
    <w:rsid w:val="00842713"/>
    <w:rsid w:val="00843072"/>
    <w:rsid w:val="008461FE"/>
    <w:rsid w:val="008517C8"/>
    <w:rsid w:val="00852990"/>
    <w:rsid w:val="0085402C"/>
    <w:rsid w:val="00857F0C"/>
    <w:rsid w:val="00861485"/>
    <w:rsid w:val="008621A4"/>
    <w:rsid w:val="0086268F"/>
    <w:rsid w:val="00865A01"/>
    <w:rsid w:val="00870F28"/>
    <w:rsid w:val="00871EE9"/>
    <w:rsid w:val="00873C5E"/>
    <w:rsid w:val="00874B08"/>
    <w:rsid w:val="00874B3A"/>
    <w:rsid w:val="008769C0"/>
    <w:rsid w:val="00877AF7"/>
    <w:rsid w:val="00882028"/>
    <w:rsid w:val="00886295"/>
    <w:rsid w:val="00887EB2"/>
    <w:rsid w:val="0089049F"/>
    <w:rsid w:val="00893E4E"/>
    <w:rsid w:val="008A3BA1"/>
    <w:rsid w:val="008A6C29"/>
    <w:rsid w:val="008A722E"/>
    <w:rsid w:val="008B0F78"/>
    <w:rsid w:val="008B18EA"/>
    <w:rsid w:val="008B362E"/>
    <w:rsid w:val="008B54C2"/>
    <w:rsid w:val="008B71D7"/>
    <w:rsid w:val="008C6A92"/>
    <w:rsid w:val="008D0CDF"/>
    <w:rsid w:val="008D5BB9"/>
    <w:rsid w:val="008D5FF0"/>
    <w:rsid w:val="008D5FF5"/>
    <w:rsid w:val="008D70A1"/>
    <w:rsid w:val="008D7F3D"/>
    <w:rsid w:val="008E03D6"/>
    <w:rsid w:val="008E03EA"/>
    <w:rsid w:val="008E3B49"/>
    <w:rsid w:val="008E6F7B"/>
    <w:rsid w:val="008F187C"/>
    <w:rsid w:val="008F5885"/>
    <w:rsid w:val="008F6180"/>
    <w:rsid w:val="008F76A9"/>
    <w:rsid w:val="00901107"/>
    <w:rsid w:val="00902483"/>
    <w:rsid w:val="00902F84"/>
    <w:rsid w:val="009040FF"/>
    <w:rsid w:val="0090487D"/>
    <w:rsid w:val="00905326"/>
    <w:rsid w:val="009105FE"/>
    <w:rsid w:val="0091298D"/>
    <w:rsid w:val="009138AD"/>
    <w:rsid w:val="00915645"/>
    <w:rsid w:val="009176A6"/>
    <w:rsid w:val="009178D9"/>
    <w:rsid w:val="00921A7A"/>
    <w:rsid w:val="0092201E"/>
    <w:rsid w:val="00923784"/>
    <w:rsid w:val="00937E80"/>
    <w:rsid w:val="00940350"/>
    <w:rsid w:val="00943AC2"/>
    <w:rsid w:val="0094495B"/>
    <w:rsid w:val="0094789A"/>
    <w:rsid w:val="00947C30"/>
    <w:rsid w:val="009501EB"/>
    <w:rsid w:val="009507D4"/>
    <w:rsid w:val="00952335"/>
    <w:rsid w:val="009528F0"/>
    <w:rsid w:val="00952A1E"/>
    <w:rsid w:val="00953656"/>
    <w:rsid w:val="009536CC"/>
    <w:rsid w:val="00953D95"/>
    <w:rsid w:val="00954B11"/>
    <w:rsid w:val="00954C04"/>
    <w:rsid w:val="009572CA"/>
    <w:rsid w:val="00957352"/>
    <w:rsid w:val="0096185F"/>
    <w:rsid w:val="00962399"/>
    <w:rsid w:val="0096350A"/>
    <w:rsid w:val="009636FF"/>
    <w:rsid w:val="00970871"/>
    <w:rsid w:val="00970AF1"/>
    <w:rsid w:val="00972632"/>
    <w:rsid w:val="00973D67"/>
    <w:rsid w:val="00974159"/>
    <w:rsid w:val="009772B5"/>
    <w:rsid w:val="00982441"/>
    <w:rsid w:val="00983C2A"/>
    <w:rsid w:val="00986CBA"/>
    <w:rsid w:val="009871FE"/>
    <w:rsid w:val="00987233"/>
    <w:rsid w:val="00990212"/>
    <w:rsid w:val="00992935"/>
    <w:rsid w:val="0099342F"/>
    <w:rsid w:val="00993614"/>
    <w:rsid w:val="009962C5"/>
    <w:rsid w:val="009A0C5C"/>
    <w:rsid w:val="009A410E"/>
    <w:rsid w:val="009A697B"/>
    <w:rsid w:val="009A75CB"/>
    <w:rsid w:val="009A761F"/>
    <w:rsid w:val="009B0C8E"/>
    <w:rsid w:val="009B13EA"/>
    <w:rsid w:val="009B2001"/>
    <w:rsid w:val="009B429B"/>
    <w:rsid w:val="009B5AF4"/>
    <w:rsid w:val="009B6D21"/>
    <w:rsid w:val="009C59B6"/>
    <w:rsid w:val="009C7707"/>
    <w:rsid w:val="009D1324"/>
    <w:rsid w:val="009D4CE8"/>
    <w:rsid w:val="009D56E5"/>
    <w:rsid w:val="009D7BDA"/>
    <w:rsid w:val="009E14AD"/>
    <w:rsid w:val="009E416E"/>
    <w:rsid w:val="009E4B95"/>
    <w:rsid w:val="009E5D09"/>
    <w:rsid w:val="009F2BD0"/>
    <w:rsid w:val="009F487E"/>
    <w:rsid w:val="009F51B4"/>
    <w:rsid w:val="009F6A21"/>
    <w:rsid w:val="009F7673"/>
    <w:rsid w:val="00A04836"/>
    <w:rsid w:val="00A060AE"/>
    <w:rsid w:val="00A06427"/>
    <w:rsid w:val="00A07DFB"/>
    <w:rsid w:val="00A10564"/>
    <w:rsid w:val="00A10984"/>
    <w:rsid w:val="00A14166"/>
    <w:rsid w:val="00A240A8"/>
    <w:rsid w:val="00A26991"/>
    <w:rsid w:val="00A26BEA"/>
    <w:rsid w:val="00A36640"/>
    <w:rsid w:val="00A37020"/>
    <w:rsid w:val="00A40C05"/>
    <w:rsid w:val="00A420D0"/>
    <w:rsid w:val="00A42882"/>
    <w:rsid w:val="00A42D9B"/>
    <w:rsid w:val="00A43764"/>
    <w:rsid w:val="00A43C54"/>
    <w:rsid w:val="00A4456C"/>
    <w:rsid w:val="00A508CA"/>
    <w:rsid w:val="00A50FB5"/>
    <w:rsid w:val="00A53BC4"/>
    <w:rsid w:val="00A5773B"/>
    <w:rsid w:val="00A578FF"/>
    <w:rsid w:val="00A61215"/>
    <w:rsid w:val="00A62592"/>
    <w:rsid w:val="00A62E97"/>
    <w:rsid w:val="00A64A7B"/>
    <w:rsid w:val="00A70EB5"/>
    <w:rsid w:val="00A7185F"/>
    <w:rsid w:val="00A735AD"/>
    <w:rsid w:val="00A743B0"/>
    <w:rsid w:val="00A7475B"/>
    <w:rsid w:val="00A74BF2"/>
    <w:rsid w:val="00A757D7"/>
    <w:rsid w:val="00A75A61"/>
    <w:rsid w:val="00A81B07"/>
    <w:rsid w:val="00A82B5D"/>
    <w:rsid w:val="00A84A8F"/>
    <w:rsid w:val="00A870DB"/>
    <w:rsid w:val="00A96C0F"/>
    <w:rsid w:val="00A96CA7"/>
    <w:rsid w:val="00AA1ACA"/>
    <w:rsid w:val="00AA1B5A"/>
    <w:rsid w:val="00AA3973"/>
    <w:rsid w:val="00AA477D"/>
    <w:rsid w:val="00AA5138"/>
    <w:rsid w:val="00AA6B87"/>
    <w:rsid w:val="00AA6E76"/>
    <w:rsid w:val="00AB11DA"/>
    <w:rsid w:val="00AB3271"/>
    <w:rsid w:val="00AB3EE9"/>
    <w:rsid w:val="00AB64B5"/>
    <w:rsid w:val="00AB7E54"/>
    <w:rsid w:val="00AC02FB"/>
    <w:rsid w:val="00AC3213"/>
    <w:rsid w:val="00AC37C8"/>
    <w:rsid w:val="00AC6B68"/>
    <w:rsid w:val="00AC7DDD"/>
    <w:rsid w:val="00AD1528"/>
    <w:rsid w:val="00AD5DFE"/>
    <w:rsid w:val="00AD6936"/>
    <w:rsid w:val="00AD6E73"/>
    <w:rsid w:val="00AE015A"/>
    <w:rsid w:val="00AE1649"/>
    <w:rsid w:val="00AE2987"/>
    <w:rsid w:val="00AE2FD2"/>
    <w:rsid w:val="00AE3321"/>
    <w:rsid w:val="00AF0524"/>
    <w:rsid w:val="00B00F6A"/>
    <w:rsid w:val="00B018B6"/>
    <w:rsid w:val="00B04AC6"/>
    <w:rsid w:val="00B0643A"/>
    <w:rsid w:val="00B07871"/>
    <w:rsid w:val="00B179C4"/>
    <w:rsid w:val="00B221F1"/>
    <w:rsid w:val="00B24B7B"/>
    <w:rsid w:val="00B25CF3"/>
    <w:rsid w:val="00B2632E"/>
    <w:rsid w:val="00B34F81"/>
    <w:rsid w:val="00B35317"/>
    <w:rsid w:val="00B37C55"/>
    <w:rsid w:val="00B42525"/>
    <w:rsid w:val="00B4275F"/>
    <w:rsid w:val="00B435DB"/>
    <w:rsid w:val="00B43A4D"/>
    <w:rsid w:val="00B503C4"/>
    <w:rsid w:val="00B557B4"/>
    <w:rsid w:val="00B562CF"/>
    <w:rsid w:val="00B56490"/>
    <w:rsid w:val="00B62F28"/>
    <w:rsid w:val="00B6368A"/>
    <w:rsid w:val="00B6381C"/>
    <w:rsid w:val="00B64CA7"/>
    <w:rsid w:val="00B6567B"/>
    <w:rsid w:val="00B73F64"/>
    <w:rsid w:val="00B75C7D"/>
    <w:rsid w:val="00B7709D"/>
    <w:rsid w:val="00B811E6"/>
    <w:rsid w:val="00B83B96"/>
    <w:rsid w:val="00B85DAB"/>
    <w:rsid w:val="00B879E4"/>
    <w:rsid w:val="00B90CF1"/>
    <w:rsid w:val="00B929CB"/>
    <w:rsid w:val="00B946AA"/>
    <w:rsid w:val="00B95CEF"/>
    <w:rsid w:val="00B95D74"/>
    <w:rsid w:val="00BA1D3D"/>
    <w:rsid w:val="00BA2555"/>
    <w:rsid w:val="00BA2CA1"/>
    <w:rsid w:val="00BA43D9"/>
    <w:rsid w:val="00BA4A66"/>
    <w:rsid w:val="00BA7B13"/>
    <w:rsid w:val="00BB14B8"/>
    <w:rsid w:val="00BB1772"/>
    <w:rsid w:val="00BB1F92"/>
    <w:rsid w:val="00BB2265"/>
    <w:rsid w:val="00BB23DF"/>
    <w:rsid w:val="00BB313B"/>
    <w:rsid w:val="00BB44C3"/>
    <w:rsid w:val="00BC1083"/>
    <w:rsid w:val="00BC3A61"/>
    <w:rsid w:val="00BC5647"/>
    <w:rsid w:val="00BC5CAC"/>
    <w:rsid w:val="00BC67D5"/>
    <w:rsid w:val="00BC72D9"/>
    <w:rsid w:val="00BC7AFE"/>
    <w:rsid w:val="00BD2136"/>
    <w:rsid w:val="00BD6ADA"/>
    <w:rsid w:val="00BD6B00"/>
    <w:rsid w:val="00BD7555"/>
    <w:rsid w:val="00BE2AB9"/>
    <w:rsid w:val="00BE3647"/>
    <w:rsid w:val="00BE6606"/>
    <w:rsid w:val="00BE6E50"/>
    <w:rsid w:val="00BF067B"/>
    <w:rsid w:val="00BF0E55"/>
    <w:rsid w:val="00BF10C8"/>
    <w:rsid w:val="00BF1DAC"/>
    <w:rsid w:val="00BF7026"/>
    <w:rsid w:val="00C05A3A"/>
    <w:rsid w:val="00C07014"/>
    <w:rsid w:val="00C07D63"/>
    <w:rsid w:val="00C12212"/>
    <w:rsid w:val="00C14511"/>
    <w:rsid w:val="00C22943"/>
    <w:rsid w:val="00C25E98"/>
    <w:rsid w:val="00C269D9"/>
    <w:rsid w:val="00C26B42"/>
    <w:rsid w:val="00C26D25"/>
    <w:rsid w:val="00C305C7"/>
    <w:rsid w:val="00C320D9"/>
    <w:rsid w:val="00C34AB4"/>
    <w:rsid w:val="00C42E95"/>
    <w:rsid w:val="00C44D92"/>
    <w:rsid w:val="00C46308"/>
    <w:rsid w:val="00C4709C"/>
    <w:rsid w:val="00C47390"/>
    <w:rsid w:val="00C506E0"/>
    <w:rsid w:val="00C52038"/>
    <w:rsid w:val="00C61DD4"/>
    <w:rsid w:val="00C70453"/>
    <w:rsid w:val="00C72A3D"/>
    <w:rsid w:val="00C73156"/>
    <w:rsid w:val="00C74797"/>
    <w:rsid w:val="00C76206"/>
    <w:rsid w:val="00C81586"/>
    <w:rsid w:val="00C823ED"/>
    <w:rsid w:val="00C8293F"/>
    <w:rsid w:val="00C833BA"/>
    <w:rsid w:val="00C863F2"/>
    <w:rsid w:val="00C8676F"/>
    <w:rsid w:val="00C8761A"/>
    <w:rsid w:val="00C87727"/>
    <w:rsid w:val="00C879BA"/>
    <w:rsid w:val="00C963F5"/>
    <w:rsid w:val="00C9678D"/>
    <w:rsid w:val="00C97A42"/>
    <w:rsid w:val="00CA66FC"/>
    <w:rsid w:val="00CB084B"/>
    <w:rsid w:val="00CB2F39"/>
    <w:rsid w:val="00CB785A"/>
    <w:rsid w:val="00CC0F14"/>
    <w:rsid w:val="00CC3597"/>
    <w:rsid w:val="00CC4BEC"/>
    <w:rsid w:val="00CD26DC"/>
    <w:rsid w:val="00CD7023"/>
    <w:rsid w:val="00CD72B2"/>
    <w:rsid w:val="00CD7D6C"/>
    <w:rsid w:val="00CE0D72"/>
    <w:rsid w:val="00CE604A"/>
    <w:rsid w:val="00CE7477"/>
    <w:rsid w:val="00CF01AB"/>
    <w:rsid w:val="00CF2CFA"/>
    <w:rsid w:val="00CF74CB"/>
    <w:rsid w:val="00D03874"/>
    <w:rsid w:val="00D05038"/>
    <w:rsid w:val="00D16997"/>
    <w:rsid w:val="00D16A02"/>
    <w:rsid w:val="00D17D61"/>
    <w:rsid w:val="00D21A9A"/>
    <w:rsid w:val="00D230C9"/>
    <w:rsid w:val="00D2312B"/>
    <w:rsid w:val="00D279F2"/>
    <w:rsid w:val="00D30A97"/>
    <w:rsid w:val="00D30B12"/>
    <w:rsid w:val="00D3308C"/>
    <w:rsid w:val="00D42A3B"/>
    <w:rsid w:val="00D42FF4"/>
    <w:rsid w:val="00D44E99"/>
    <w:rsid w:val="00D45443"/>
    <w:rsid w:val="00D50246"/>
    <w:rsid w:val="00D55C20"/>
    <w:rsid w:val="00D55F90"/>
    <w:rsid w:val="00D57DB6"/>
    <w:rsid w:val="00D60205"/>
    <w:rsid w:val="00D605BC"/>
    <w:rsid w:val="00D60D76"/>
    <w:rsid w:val="00D61715"/>
    <w:rsid w:val="00D62BA2"/>
    <w:rsid w:val="00D67057"/>
    <w:rsid w:val="00D71C04"/>
    <w:rsid w:val="00D72D70"/>
    <w:rsid w:val="00D81830"/>
    <w:rsid w:val="00D86564"/>
    <w:rsid w:val="00D90930"/>
    <w:rsid w:val="00D90FD1"/>
    <w:rsid w:val="00DA0D81"/>
    <w:rsid w:val="00DA780D"/>
    <w:rsid w:val="00DA7BD7"/>
    <w:rsid w:val="00DB018A"/>
    <w:rsid w:val="00DB3D9E"/>
    <w:rsid w:val="00DB4B7D"/>
    <w:rsid w:val="00DC2881"/>
    <w:rsid w:val="00DC3E5B"/>
    <w:rsid w:val="00DC5BF3"/>
    <w:rsid w:val="00DC6113"/>
    <w:rsid w:val="00DC7131"/>
    <w:rsid w:val="00DC7465"/>
    <w:rsid w:val="00DC7F9D"/>
    <w:rsid w:val="00DC7FD1"/>
    <w:rsid w:val="00DD0EB9"/>
    <w:rsid w:val="00DD3A5A"/>
    <w:rsid w:val="00DD422C"/>
    <w:rsid w:val="00DD4FDF"/>
    <w:rsid w:val="00DD5F65"/>
    <w:rsid w:val="00DD7264"/>
    <w:rsid w:val="00DD7D00"/>
    <w:rsid w:val="00DE2041"/>
    <w:rsid w:val="00DE373C"/>
    <w:rsid w:val="00DE3D53"/>
    <w:rsid w:val="00DE586A"/>
    <w:rsid w:val="00DE6D1B"/>
    <w:rsid w:val="00E11DFB"/>
    <w:rsid w:val="00E148C4"/>
    <w:rsid w:val="00E15DA0"/>
    <w:rsid w:val="00E17181"/>
    <w:rsid w:val="00E17A47"/>
    <w:rsid w:val="00E200B6"/>
    <w:rsid w:val="00E20746"/>
    <w:rsid w:val="00E216C7"/>
    <w:rsid w:val="00E243DB"/>
    <w:rsid w:val="00E2631F"/>
    <w:rsid w:val="00E31421"/>
    <w:rsid w:val="00E317E9"/>
    <w:rsid w:val="00E31B06"/>
    <w:rsid w:val="00E3479F"/>
    <w:rsid w:val="00E35A98"/>
    <w:rsid w:val="00E35AB8"/>
    <w:rsid w:val="00E363B1"/>
    <w:rsid w:val="00E401B6"/>
    <w:rsid w:val="00E415A2"/>
    <w:rsid w:val="00E41901"/>
    <w:rsid w:val="00E456B9"/>
    <w:rsid w:val="00E469C9"/>
    <w:rsid w:val="00E47D1C"/>
    <w:rsid w:val="00E524DD"/>
    <w:rsid w:val="00E54608"/>
    <w:rsid w:val="00E630F2"/>
    <w:rsid w:val="00E63DF1"/>
    <w:rsid w:val="00E63EA3"/>
    <w:rsid w:val="00E63F32"/>
    <w:rsid w:val="00E66CD1"/>
    <w:rsid w:val="00E72442"/>
    <w:rsid w:val="00E730E6"/>
    <w:rsid w:val="00E73DE2"/>
    <w:rsid w:val="00E7609A"/>
    <w:rsid w:val="00E7635C"/>
    <w:rsid w:val="00E76BBE"/>
    <w:rsid w:val="00E81C7B"/>
    <w:rsid w:val="00E829BC"/>
    <w:rsid w:val="00E848D8"/>
    <w:rsid w:val="00E85D76"/>
    <w:rsid w:val="00E90628"/>
    <w:rsid w:val="00E91FE4"/>
    <w:rsid w:val="00E949E0"/>
    <w:rsid w:val="00EA29EE"/>
    <w:rsid w:val="00EA4881"/>
    <w:rsid w:val="00EA6CE0"/>
    <w:rsid w:val="00EB053D"/>
    <w:rsid w:val="00EB4E0F"/>
    <w:rsid w:val="00EB5048"/>
    <w:rsid w:val="00EB55E9"/>
    <w:rsid w:val="00EB6B0F"/>
    <w:rsid w:val="00EC1766"/>
    <w:rsid w:val="00EC21DF"/>
    <w:rsid w:val="00EC3CEA"/>
    <w:rsid w:val="00EC47E8"/>
    <w:rsid w:val="00EC5BBE"/>
    <w:rsid w:val="00ED04D4"/>
    <w:rsid w:val="00ED080B"/>
    <w:rsid w:val="00ED264E"/>
    <w:rsid w:val="00ED30AB"/>
    <w:rsid w:val="00ED37D8"/>
    <w:rsid w:val="00EE0507"/>
    <w:rsid w:val="00EE0A25"/>
    <w:rsid w:val="00EE2DD8"/>
    <w:rsid w:val="00EE359A"/>
    <w:rsid w:val="00EE55D6"/>
    <w:rsid w:val="00EE6926"/>
    <w:rsid w:val="00EE77CB"/>
    <w:rsid w:val="00EE7D9B"/>
    <w:rsid w:val="00EF04CD"/>
    <w:rsid w:val="00EF32F6"/>
    <w:rsid w:val="00EF374F"/>
    <w:rsid w:val="00EF51EB"/>
    <w:rsid w:val="00F00E01"/>
    <w:rsid w:val="00F05802"/>
    <w:rsid w:val="00F05CBA"/>
    <w:rsid w:val="00F06D24"/>
    <w:rsid w:val="00F06E25"/>
    <w:rsid w:val="00F1294E"/>
    <w:rsid w:val="00F12EC5"/>
    <w:rsid w:val="00F20E63"/>
    <w:rsid w:val="00F211AA"/>
    <w:rsid w:val="00F25823"/>
    <w:rsid w:val="00F3039D"/>
    <w:rsid w:val="00F30DE6"/>
    <w:rsid w:val="00F30ED5"/>
    <w:rsid w:val="00F317BB"/>
    <w:rsid w:val="00F31B78"/>
    <w:rsid w:val="00F379E5"/>
    <w:rsid w:val="00F37E90"/>
    <w:rsid w:val="00F40A27"/>
    <w:rsid w:val="00F40B28"/>
    <w:rsid w:val="00F43152"/>
    <w:rsid w:val="00F43995"/>
    <w:rsid w:val="00F44828"/>
    <w:rsid w:val="00F4549A"/>
    <w:rsid w:val="00F46264"/>
    <w:rsid w:val="00F53AC9"/>
    <w:rsid w:val="00F54DA1"/>
    <w:rsid w:val="00F56340"/>
    <w:rsid w:val="00F56AF2"/>
    <w:rsid w:val="00F57B9B"/>
    <w:rsid w:val="00F57FE8"/>
    <w:rsid w:val="00F62ADA"/>
    <w:rsid w:val="00F62B40"/>
    <w:rsid w:val="00F638CD"/>
    <w:rsid w:val="00F640BF"/>
    <w:rsid w:val="00F75234"/>
    <w:rsid w:val="00F76402"/>
    <w:rsid w:val="00F771E0"/>
    <w:rsid w:val="00F82561"/>
    <w:rsid w:val="00F8282F"/>
    <w:rsid w:val="00F84A45"/>
    <w:rsid w:val="00F919AB"/>
    <w:rsid w:val="00F92296"/>
    <w:rsid w:val="00F9428E"/>
    <w:rsid w:val="00F95CBE"/>
    <w:rsid w:val="00FA069F"/>
    <w:rsid w:val="00FA1350"/>
    <w:rsid w:val="00FA13C7"/>
    <w:rsid w:val="00FA14F1"/>
    <w:rsid w:val="00FA173C"/>
    <w:rsid w:val="00FA36A4"/>
    <w:rsid w:val="00FA3CA8"/>
    <w:rsid w:val="00FB1BF5"/>
    <w:rsid w:val="00FB218A"/>
    <w:rsid w:val="00FB4153"/>
    <w:rsid w:val="00FB47AF"/>
    <w:rsid w:val="00FB7A24"/>
    <w:rsid w:val="00FB7EF5"/>
    <w:rsid w:val="00FC12DB"/>
    <w:rsid w:val="00FC346C"/>
    <w:rsid w:val="00FC3862"/>
    <w:rsid w:val="00FC3F86"/>
    <w:rsid w:val="00FD09E1"/>
    <w:rsid w:val="00FD0E30"/>
    <w:rsid w:val="00FD19D5"/>
    <w:rsid w:val="00FE0CAC"/>
    <w:rsid w:val="00FE52CF"/>
    <w:rsid w:val="00FE5FA2"/>
    <w:rsid w:val="00FE7BA2"/>
    <w:rsid w:val="00FE7E25"/>
    <w:rsid w:val="00FF08E9"/>
    <w:rsid w:val="00FF0B24"/>
    <w:rsid w:val="00FF0FBE"/>
    <w:rsid w:val="00FF177C"/>
    <w:rsid w:val="00FF1AB2"/>
    <w:rsid w:val="00FF2BEB"/>
    <w:rsid w:val="00FF532C"/>
    <w:rsid w:val="00FF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53D"/>
  </w:style>
  <w:style w:type="paragraph" w:styleId="Heading1">
    <w:name w:val="heading 1"/>
    <w:basedOn w:val="Normal"/>
    <w:next w:val="Normal"/>
    <w:link w:val="Heading1Char"/>
    <w:uiPriority w:val="9"/>
    <w:qFormat/>
    <w:rsid w:val="005C7CF3"/>
    <w:pPr>
      <w:keepNext/>
      <w:jc w:val="center"/>
      <w:outlineLvl w:val="0"/>
    </w:pPr>
    <w:rPr>
      <w:rFonts w:ascii="Tahoma" w:hAnsi="Tahoma"/>
      <w:b/>
      <w:color w:val="FFFFFF"/>
      <w:sz w:val="28"/>
    </w:rPr>
  </w:style>
  <w:style w:type="paragraph" w:styleId="Heading2">
    <w:name w:val="heading 2"/>
    <w:basedOn w:val="Normal"/>
    <w:next w:val="Normal"/>
    <w:link w:val="Heading2Char"/>
    <w:uiPriority w:val="9"/>
    <w:qFormat/>
    <w:rsid w:val="005C7CF3"/>
    <w:pPr>
      <w:keepNext/>
      <w:outlineLvl w:val="1"/>
    </w:pPr>
    <w:rPr>
      <w:b/>
      <w:bCs/>
      <w:u w:val="single"/>
    </w:rPr>
  </w:style>
  <w:style w:type="paragraph" w:styleId="Heading3">
    <w:name w:val="heading 3"/>
    <w:basedOn w:val="Normal"/>
    <w:next w:val="Normal"/>
    <w:link w:val="Heading3Char"/>
    <w:uiPriority w:val="9"/>
    <w:qFormat/>
    <w:rsid w:val="005C7CF3"/>
    <w:pPr>
      <w:keepNext/>
      <w:outlineLvl w:val="2"/>
    </w:pPr>
    <w:rPr>
      <w:b/>
      <w:bCs/>
      <w:sz w:val="24"/>
      <w:u w:val="single"/>
    </w:rPr>
  </w:style>
  <w:style w:type="paragraph" w:styleId="Heading4">
    <w:name w:val="heading 4"/>
    <w:basedOn w:val="Normal"/>
    <w:next w:val="Normal"/>
    <w:link w:val="Heading4Char"/>
    <w:qFormat/>
    <w:rsid w:val="005C7CF3"/>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CF3"/>
    <w:rPr>
      <w:rFonts w:ascii="Tahoma" w:hAnsi="Tahoma"/>
      <w:b/>
      <w:color w:val="FFFFFF"/>
      <w:sz w:val="28"/>
    </w:rPr>
  </w:style>
  <w:style w:type="character" w:customStyle="1" w:styleId="Heading2Char">
    <w:name w:val="Heading 2 Char"/>
    <w:basedOn w:val="DefaultParagraphFont"/>
    <w:link w:val="Heading2"/>
    <w:uiPriority w:val="9"/>
    <w:rsid w:val="005C7CF3"/>
    <w:rPr>
      <w:rFonts w:ascii="Arial" w:hAnsi="Arial"/>
      <w:b/>
      <w:bCs/>
      <w:u w:val="single"/>
    </w:rPr>
  </w:style>
  <w:style w:type="character" w:customStyle="1" w:styleId="Heading3Char">
    <w:name w:val="Heading 3 Char"/>
    <w:basedOn w:val="DefaultParagraphFont"/>
    <w:link w:val="Heading3"/>
    <w:uiPriority w:val="9"/>
    <w:rsid w:val="005C7CF3"/>
    <w:rPr>
      <w:rFonts w:ascii="Arial" w:hAnsi="Arial"/>
      <w:b/>
      <w:bCs/>
      <w:sz w:val="24"/>
      <w:u w:val="single"/>
    </w:rPr>
  </w:style>
  <w:style w:type="character" w:customStyle="1" w:styleId="Heading4Char">
    <w:name w:val="Heading 4 Char"/>
    <w:basedOn w:val="DefaultParagraphFont"/>
    <w:link w:val="Heading4"/>
    <w:rsid w:val="005C7CF3"/>
    <w:rPr>
      <w:rFonts w:ascii="Arial" w:hAnsi="Arial"/>
      <w:b/>
      <w:bCs/>
    </w:rPr>
  </w:style>
  <w:style w:type="numbering" w:customStyle="1" w:styleId="Style1">
    <w:name w:val="Style1"/>
    <w:uiPriority w:val="99"/>
    <w:rsid w:val="003528F0"/>
    <w:pPr>
      <w:numPr>
        <w:numId w:val="1"/>
      </w:numPr>
    </w:pPr>
  </w:style>
  <w:style w:type="numbering" w:customStyle="1" w:styleId="Outline">
    <w:name w:val="Outline"/>
    <w:uiPriority w:val="99"/>
    <w:rsid w:val="009B0C8E"/>
    <w:pPr>
      <w:numPr>
        <w:numId w:val="2"/>
      </w:numPr>
    </w:pPr>
  </w:style>
  <w:style w:type="paragraph" w:styleId="Header">
    <w:name w:val="header"/>
    <w:basedOn w:val="Normal"/>
    <w:link w:val="HeaderChar"/>
    <w:uiPriority w:val="99"/>
    <w:unhideWhenUsed/>
    <w:rsid w:val="0070227D"/>
    <w:pPr>
      <w:tabs>
        <w:tab w:val="center" w:pos="4680"/>
        <w:tab w:val="right" w:pos="9360"/>
      </w:tabs>
    </w:pPr>
  </w:style>
  <w:style w:type="character" w:customStyle="1" w:styleId="HeaderChar">
    <w:name w:val="Header Char"/>
    <w:basedOn w:val="DefaultParagraphFont"/>
    <w:link w:val="Header"/>
    <w:uiPriority w:val="99"/>
    <w:rsid w:val="0070227D"/>
  </w:style>
  <w:style w:type="paragraph" w:styleId="Footer">
    <w:name w:val="footer"/>
    <w:basedOn w:val="Normal"/>
    <w:link w:val="FooterChar"/>
    <w:uiPriority w:val="99"/>
    <w:unhideWhenUsed/>
    <w:rsid w:val="0070227D"/>
    <w:pPr>
      <w:tabs>
        <w:tab w:val="center" w:pos="4680"/>
        <w:tab w:val="right" w:pos="9360"/>
      </w:tabs>
    </w:pPr>
  </w:style>
  <w:style w:type="character" w:customStyle="1" w:styleId="FooterChar">
    <w:name w:val="Footer Char"/>
    <w:basedOn w:val="DefaultParagraphFont"/>
    <w:link w:val="Footer"/>
    <w:uiPriority w:val="99"/>
    <w:rsid w:val="0070227D"/>
  </w:style>
  <w:style w:type="paragraph" w:styleId="ListParagraph">
    <w:name w:val="List Paragraph"/>
    <w:basedOn w:val="Normal"/>
    <w:uiPriority w:val="34"/>
    <w:qFormat/>
    <w:rsid w:val="0070227D"/>
    <w:pPr>
      <w:spacing w:after="160" w:line="259" w:lineRule="auto"/>
      <w:ind w:left="720"/>
      <w:contextualSpacing/>
    </w:pPr>
    <w:rPr>
      <w:rFonts w:asciiTheme="minorHAnsi" w:eastAsiaTheme="minorHAnsi" w:hAnsiTheme="minorHAnsi" w:cstheme="minorBidi"/>
      <w:szCs w:val="22"/>
    </w:rPr>
  </w:style>
  <w:style w:type="table" w:customStyle="1" w:styleId="TableGridLight1">
    <w:name w:val="Table Grid Light1"/>
    <w:basedOn w:val="TableNormal"/>
    <w:uiPriority w:val="40"/>
    <w:rsid w:val="0070227D"/>
    <w:rPr>
      <w:rFonts w:asciiTheme="minorHAnsi" w:eastAsiaTheme="minorHAnsi" w:hAnsiTheme="minorHAnsi" w:cstheme="minorBidi"/>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
    <w:name w:val="Body Text Indent"/>
    <w:basedOn w:val="Normal"/>
    <w:link w:val="BodyTextIndentChar"/>
    <w:uiPriority w:val="99"/>
    <w:unhideWhenUsed/>
    <w:rsid w:val="0070227D"/>
    <w:pPr>
      <w:ind w:left="720"/>
    </w:pPr>
    <w:rPr>
      <w:rFonts w:asciiTheme="minorHAnsi" w:eastAsiaTheme="minorHAnsi" w:hAnsiTheme="minorHAnsi" w:cstheme="minorBidi"/>
      <w:szCs w:val="22"/>
    </w:rPr>
  </w:style>
  <w:style w:type="character" w:customStyle="1" w:styleId="BodyTextIndentChar">
    <w:name w:val="Body Text Indent Char"/>
    <w:basedOn w:val="DefaultParagraphFont"/>
    <w:link w:val="BodyTextIndent"/>
    <w:uiPriority w:val="99"/>
    <w:rsid w:val="0070227D"/>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947C30"/>
    <w:rPr>
      <w:rFonts w:ascii="Tahoma" w:hAnsi="Tahoma" w:cs="Tahoma"/>
      <w:sz w:val="16"/>
      <w:szCs w:val="16"/>
    </w:rPr>
  </w:style>
  <w:style w:type="character" w:customStyle="1" w:styleId="BalloonTextChar">
    <w:name w:val="Balloon Text Char"/>
    <w:basedOn w:val="DefaultParagraphFont"/>
    <w:link w:val="BalloonText"/>
    <w:uiPriority w:val="99"/>
    <w:semiHidden/>
    <w:rsid w:val="00947C30"/>
    <w:rPr>
      <w:rFonts w:ascii="Tahoma" w:hAnsi="Tahoma" w:cs="Tahoma"/>
      <w:sz w:val="16"/>
      <w:szCs w:val="16"/>
    </w:rPr>
  </w:style>
  <w:style w:type="character" w:styleId="Hyperlink">
    <w:name w:val="Hyperlink"/>
    <w:basedOn w:val="DefaultParagraphFont"/>
    <w:uiPriority w:val="99"/>
    <w:unhideWhenUsed/>
    <w:rsid w:val="0009380B"/>
    <w:rPr>
      <w:color w:val="0000FF"/>
      <w:u w:val="single"/>
    </w:rPr>
  </w:style>
  <w:style w:type="table" w:styleId="TableGrid">
    <w:name w:val="Table Grid"/>
    <w:basedOn w:val="TableNormal"/>
    <w:uiPriority w:val="59"/>
    <w:rsid w:val="008B0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7300"/>
    <w:rPr>
      <w:color w:val="808080"/>
      <w:shd w:val="clear" w:color="auto" w:fill="E6E6E6"/>
    </w:rPr>
  </w:style>
  <w:style w:type="paragraph" w:customStyle="1" w:styleId="p1">
    <w:name w:val="p1"/>
    <w:basedOn w:val="Normal"/>
    <w:rsid w:val="004E514D"/>
    <w:rPr>
      <w:rFonts w:ascii="Times New Roman" w:eastAsiaTheme="minorEastAsia" w:hAnsi="Times New Roman"/>
      <w:sz w:val="24"/>
      <w:szCs w:val="24"/>
    </w:rPr>
  </w:style>
  <w:style w:type="paragraph" w:customStyle="1" w:styleId="p2">
    <w:name w:val="p2"/>
    <w:basedOn w:val="Normal"/>
    <w:rsid w:val="004E514D"/>
    <w:rPr>
      <w:rFonts w:ascii="Times New Roman" w:eastAsiaTheme="minorEastAsia" w:hAnsi="Times New Roman"/>
      <w:sz w:val="24"/>
      <w:szCs w:val="24"/>
    </w:rPr>
  </w:style>
  <w:style w:type="character" w:customStyle="1" w:styleId="s1">
    <w:name w:val="s1"/>
    <w:basedOn w:val="DefaultParagraphFont"/>
    <w:rsid w:val="004E514D"/>
    <w:rPr>
      <w:rFonts w:ascii="Helvetica" w:hAnsi="Helvetica" w:hint="default"/>
      <w:b w:val="0"/>
      <w:bCs w:val="0"/>
      <w:i w:val="0"/>
      <w:i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53D"/>
  </w:style>
  <w:style w:type="paragraph" w:styleId="Heading1">
    <w:name w:val="heading 1"/>
    <w:basedOn w:val="Normal"/>
    <w:next w:val="Normal"/>
    <w:link w:val="Heading1Char"/>
    <w:uiPriority w:val="9"/>
    <w:qFormat/>
    <w:rsid w:val="005C7CF3"/>
    <w:pPr>
      <w:keepNext/>
      <w:jc w:val="center"/>
      <w:outlineLvl w:val="0"/>
    </w:pPr>
    <w:rPr>
      <w:rFonts w:ascii="Tahoma" w:hAnsi="Tahoma"/>
      <w:b/>
      <w:color w:val="FFFFFF"/>
      <w:sz w:val="28"/>
    </w:rPr>
  </w:style>
  <w:style w:type="paragraph" w:styleId="Heading2">
    <w:name w:val="heading 2"/>
    <w:basedOn w:val="Normal"/>
    <w:next w:val="Normal"/>
    <w:link w:val="Heading2Char"/>
    <w:uiPriority w:val="9"/>
    <w:qFormat/>
    <w:rsid w:val="005C7CF3"/>
    <w:pPr>
      <w:keepNext/>
      <w:outlineLvl w:val="1"/>
    </w:pPr>
    <w:rPr>
      <w:b/>
      <w:bCs/>
      <w:u w:val="single"/>
    </w:rPr>
  </w:style>
  <w:style w:type="paragraph" w:styleId="Heading3">
    <w:name w:val="heading 3"/>
    <w:basedOn w:val="Normal"/>
    <w:next w:val="Normal"/>
    <w:link w:val="Heading3Char"/>
    <w:uiPriority w:val="9"/>
    <w:qFormat/>
    <w:rsid w:val="005C7CF3"/>
    <w:pPr>
      <w:keepNext/>
      <w:outlineLvl w:val="2"/>
    </w:pPr>
    <w:rPr>
      <w:b/>
      <w:bCs/>
      <w:sz w:val="24"/>
      <w:u w:val="single"/>
    </w:rPr>
  </w:style>
  <w:style w:type="paragraph" w:styleId="Heading4">
    <w:name w:val="heading 4"/>
    <w:basedOn w:val="Normal"/>
    <w:next w:val="Normal"/>
    <w:link w:val="Heading4Char"/>
    <w:qFormat/>
    <w:rsid w:val="005C7CF3"/>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CF3"/>
    <w:rPr>
      <w:rFonts w:ascii="Tahoma" w:hAnsi="Tahoma"/>
      <w:b/>
      <w:color w:val="FFFFFF"/>
      <w:sz w:val="28"/>
    </w:rPr>
  </w:style>
  <w:style w:type="character" w:customStyle="1" w:styleId="Heading2Char">
    <w:name w:val="Heading 2 Char"/>
    <w:basedOn w:val="DefaultParagraphFont"/>
    <w:link w:val="Heading2"/>
    <w:uiPriority w:val="9"/>
    <w:rsid w:val="005C7CF3"/>
    <w:rPr>
      <w:rFonts w:ascii="Arial" w:hAnsi="Arial"/>
      <w:b/>
      <w:bCs/>
      <w:u w:val="single"/>
    </w:rPr>
  </w:style>
  <w:style w:type="character" w:customStyle="1" w:styleId="Heading3Char">
    <w:name w:val="Heading 3 Char"/>
    <w:basedOn w:val="DefaultParagraphFont"/>
    <w:link w:val="Heading3"/>
    <w:uiPriority w:val="9"/>
    <w:rsid w:val="005C7CF3"/>
    <w:rPr>
      <w:rFonts w:ascii="Arial" w:hAnsi="Arial"/>
      <w:b/>
      <w:bCs/>
      <w:sz w:val="24"/>
      <w:u w:val="single"/>
    </w:rPr>
  </w:style>
  <w:style w:type="character" w:customStyle="1" w:styleId="Heading4Char">
    <w:name w:val="Heading 4 Char"/>
    <w:basedOn w:val="DefaultParagraphFont"/>
    <w:link w:val="Heading4"/>
    <w:rsid w:val="005C7CF3"/>
    <w:rPr>
      <w:rFonts w:ascii="Arial" w:hAnsi="Arial"/>
      <w:b/>
      <w:bCs/>
    </w:rPr>
  </w:style>
  <w:style w:type="numbering" w:customStyle="1" w:styleId="Style1">
    <w:name w:val="Style1"/>
    <w:uiPriority w:val="99"/>
    <w:rsid w:val="003528F0"/>
    <w:pPr>
      <w:numPr>
        <w:numId w:val="1"/>
      </w:numPr>
    </w:pPr>
  </w:style>
  <w:style w:type="numbering" w:customStyle="1" w:styleId="Outline">
    <w:name w:val="Outline"/>
    <w:uiPriority w:val="99"/>
    <w:rsid w:val="009B0C8E"/>
    <w:pPr>
      <w:numPr>
        <w:numId w:val="2"/>
      </w:numPr>
    </w:pPr>
  </w:style>
  <w:style w:type="paragraph" w:styleId="Header">
    <w:name w:val="header"/>
    <w:basedOn w:val="Normal"/>
    <w:link w:val="HeaderChar"/>
    <w:uiPriority w:val="99"/>
    <w:unhideWhenUsed/>
    <w:rsid w:val="0070227D"/>
    <w:pPr>
      <w:tabs>
        <w:tab w:val="center" w:pos="4680"/>
        <w:tab w:val="right" w:pos="9360"/>
      </w:tabs>
    </w:pPr>
  </w:style>
  <w:style w:type="character" w:customStyle="1" w:styleId="HeaderChar">
    <w:name w:val="Header Char"/>
    <w:basedOn w:val="DefaultParagraphFont"/>
    <w:link w:val="Header"/>
    <w:uiPriority w:val="99"/>
    <w:rsid w:val="0070227D"/>
  </w:style>
  <w:style w:type="paragraph" w:styleId="Footer">
    <w:name w:val="footer"/>
    <w:basedOn w:val="Normal"/>
    <w:link w:val="FooterChar"/>
    <w:uiPriority w:val="99"/>
    <w:unhideWhenUsed/>
    <w:rsid w:val="0070227D"/>
    <w:pPr>
      <w:tabs>
        <w:tab w:val="center" w:pos="4680"/>
        <w:tab w:val="right" w:pos="9360"/>
      </w:tabs>
    </w:pPr>
  </w:style>
  <w:style w:type="character" w:customStyle="1" w:styleId="FooterChar">
    <w:name w:val="Footer Char"/>
    <w:basedOn w:val="DefaultParagraphFont"/>
    <w:link w:val="Footer"/>
    <w:uiPriority w:val="99"/>
    <w:rsid w:val="0070227D"/>
  </w:style>
  <w:style w:type="paragraph" w:styleId="ListParagraph">
    <w:name w:val="List Paragraph"/>
    <w:basedOn w:val="Normal"/>
    <w:uiPriority w:val="34"/>
    <w:qFormat/>
    <w:rsid w:val="0070227D"/>
    <w:pPr>
      <w:spacing w:after="160" w:line="259" w:lineRule="auto"/>
      <w:ind w:left="720"/>
      <w:contextualSpacing/>
    </w:pPr>
    <w:rPr>
      <w:rFonts w:asciiTheme="minorHAnsi" w:eastAsiaTheme="minorHAnsi" w:hAnsiTheme="minorHAnsi" w:cstheme="minorBidi"/>
      <w:szCs w:val="22"/>
    </w:rPr>
  </w:style>
  <w:style w:type="table" w:customStyle="1" w:styleId="TableGridLight1">
    <w:name w:val="Table Grid Light1"/>
    <w:basedOn w:val="TableNormal"/>
    <w:uiPriority w:val="40"/>
    <w:rsid w:val="0070227D"/>
    <w:rPr>
      <w:rFonts w:asciiTheme="minorHAnsi" w:eastAsiaTheme="minorHAnsi" w:hAnsiTheme="minorHAnsi" w:cstheme="minorBidi"/>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
    <w:name w:val="Body Text Indent"/>
    <w:basedOn w:val="Normal"/>
    <w:link w:val="BodyTextIndentChar"/>
    <w:uiPriority w:val="99"/>
    <w:unhideWhenUsed/>
    <w:rsid w:val="0070227D"/>
    <w:pPr>
      <w:ind w:left="720"/>
    </w:pPr>
    <w:rPr>
      <w:rFonts w:asciiTheme="minorHAnsi" w:eastAsiaTheme="minorHAnsi" w:hAnsiTheme="minorHAnsi" w:cstheme="minorBidi"/>
      <w:szCs w:val="22"/>
    </w:rPr>
  </w:style>
  <w:style w:type="character" w:customStyle="1" w:styleId="BodyTextIndentChar">
    <w:name w:val="Body Text Indent Char"/>
    <w:basedOn w:val="DefaultParagraphFont"/>
    <w:link w:val="BodyTextIndent"/>
    <w:uiPriority w:val="99"/>
    <w:rsid w:val="0070227D"/>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947C30"/>
    <w:rPr>
      <w:rFonts w:ascii="Tahoma" w:hAnsi="Tahoma" w:cs="Tahoma"/>
      <w:sz w:val="16"/>
      <w:szCs w:val="16"/>
    </w:rPr>
  </w:style>
  <w:style w:type="character" w:customStyle="1" w:styleId="BalloonTextChar">
    <w:name w:val="Balloon Text Char"/>
    <w:basedOn w:val="DefaultParagraphFont"/>
    <w:link w:val="BalloonText"/>
    <w:uiPriority w:val="99"/>
    <w:semiHidden/>
    <w:rsid w:val="00947C30"/>
    <w:rPr>
      <w:rFonts w:ascii="Tahoma" w:hAnsi="Tahoma" w:cs="Tahoma"/>
      <w:sz w:val="16"/>
      <w:szCs w:val="16"/>
    </w:rPr>
  </w:style>
  <w:style w:type="character" w:styleId="Hyperlink">
    <w:name w:val="Hyperlink"/>
    <w:basedOn w:val="DefaultParagraphFont"/>
    <w:uiPriority w:val="99"/>
    <w:unhideWhenUsed/>
    <w:rsid w:val="0009380B"/>
    <w:rPr>
      <w:color w:val="0000FF"/>
      <w:u w:val="single"/>
    </w:rPr>
  </w:style>
  <w:style w:type="table" w:styleId="TableGrid">
    <w:name w:val="Table Grid"/>
    <w:basedOn w:val="TableNormal"/>
    <w:uiPriority w:val="59"/>
    <w:rsid w:val="008B0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7300"/>
    <w:rPr>
      <w:color w:val="808080"/>
      <w:shd w:val="clear" w:color="auto" w:fill="E6E6E6"/>
    </w:rPr>
  </w:style>
  <w:style w:type="paragraph" w:customStyle="1" w:styleId="p1">
    <w:name w:val="p1"/>
    <w:basedOn w:val="Normal"/>
    <w:rsid w:val="004E514D"/>
    <w:rPr>
      <w:rFonts w:ascii="Times New Roman" w:eastAsiaTheme="minorEastAsia" w:hAnsi="Times New Roman"/>
      <w:sz w:val="24"/>
      <w:szCs w:val="24"/>
    </w:rPr>
  </w:style>
  <w:style w:type="paragraph" w:customStyle="1" w:styleId="p2">
    <w:name w:val="p2"/>
    <w:basedOn w:val="Normal"/>
    <w:rsid w:val="004E514D"/>
    <w:rPr>
      <w:rFonts w:ascii="Times New Roman" w:eastAsiaTheme="minorEastAsia" w:hAnsi="Times New Roman"/>
      <w:sz w:val="24"/>
      <w:szCs w:val="24"/>
    </w:rPr>
  </w:style>
  <w:style w:type="character" w:customStyle="1" w:styleId="s1">
    <w:name w:val="s1"/>
    <w:basedOn w:val="DefaultParagraphFont"/>
    <w:rsid w:val="004E514D"/>
    <w:rPr>
      <w:rFonts w:ascii="Helvetica" w:hAnsi="Helvetica" w:hint="default"/>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76750">
      <w:bodyDiv w:val="1"/>
      <w:marLeft w:val="0"/>
      <w:marRight w:val="0"/>
      <w:marTop w:val="0"/>
      <w:marBottom w:val="0"/>
      <w:divBdr>
        <w:top w:val="none" w:sz="0" w:space="0" w:color="auto"/>
        <w:left w:val="none" w:sz="0" w:space="0" w:color="auto"/>
        <w:bottom w:val="none" w:sz="0" w:space="0" w:color="auto"/>
        <w:right w:val="none" w:sz="0" w:space="0" w:color="auto"/>
      </w:divBdr>
      <w:divsChild>
        <w:div w:id="1000425757">
          <w:marLeft w:val="0"/>
          <w:marRight w:val="0"/>
          <w:marTop w:val="0"/>
          <w:marBottom w:val="0"/>
          <w:divBdr>
            <w:top w:val="none" w:sz="0" w:space="0" w:color="auto"/>
            <w:left w:val="none" w:sz="0" w:space="0" w:color="auto"/>
            <w:bottom w:val="none" w:sz="0" w:space="0" w:color="auto"/>
            <w:right w:val="none" w:sz="0" w:space="0" w:color="auto"/>
          </w:divBdr>
        </w:div>
        <w:div w:id="1782189354">
          <w:marLeft w:val="0"/>
          <w:marRight w:val="0"/>
          <w:marTop w:val="0"/>
          <w:marBottom w:val="0"/>
          <w:divBdr>
            <w:top w:val="none" w:sz="0" w:space="0" w:color="auto"/>
            <w:left w:val="none" w:sz="0" w:space="0" w:color="auto"/>
            <w:bottom w:val="none" w:sz="0" w:space="0" w:color="auto"/>
            <w:right w:val="none" w:sz="0" w:space="0" w:color="auto"/>
          </w:divBdr>
        </w:div>
        <w:div w:id="467549995">
          <w:marLeft w:val="0"/>
          <w:marRight w:val="0"/>
          <w:marTop w:val="0"/>
          <w:marBottom w:val="0"/>
          <w:divBdr>
            <w:top w:val="none" w:sz="0" w:space="0" w:color="auto"/>
            <w:left w:val="none" w:sz="0" w:space="0" w:color="auto"/>
            <w:bottom w:val="none" w:sz="0" w:space="0" w:color="auto"/>
            <w:right w:val="none" w:sz="0" w:space="0" w:color="auto"/>
          </w:divBdr>
        </w:div>
        <w:div w:id="1615356498">
          <w:marLeft w:val="0"/>
          <w:marRight w:val="0"/>
          <w:marTop w:val="0"/>
          <w:marBottom w:val="0"/>
          <w:divBdr>
            <w:top w:val="none" w:sz="0" w:space="0" w:color="auto"/>
            <w:left w:val="none" w:sz="0" w:space="0" w:color="auto"/>
            <w:bottom w:val="none" w:sz="0" w:space="0" w:color="auto"/>
            <w:right w:val="none" w:sz="0" w:space="0" w:color="auto"/>
          </w:divBdr>
        </w:div>
        <w:div w:id="366373374">
          <w:marLeft w:val="0"/>
          <w:marRight w:val="0"/>
          <w:marTop w:val="0"/>
          <w:marBottom w:val="0"/>
          <w:divBdr>
            <w:top w:val="none" w:sz="0" w:space="0" w:color="auto"/>
            <w:left w:val="none" w:sz="0" w:space="0" w:color="auto"/>
            <w:bottom w:val="none" w:sz="0" w:space="0" w:color="auto"/>
            <w:right w:val="none" w:sz="0" w:space="0" w:color="auto"/>
          </w:divBdr>
        </w:div>
        <w:div w:id="1369915963">
          <w:marLeft w:val="0"/>
          <w:marRight w:val="0"/>
          <w:marTop w:val="0"/>
          <w:marBottom w:val="0"/>
          <w:divBdr>
            <w:top w:val="none" w:sz="0" w:space="0" w:color="auto"/>
            <w:left w:val="none" w:sz="0" w:space="0" w:color="auto"/>
            <w:bottom w:val="none" w:sz="0" w:space="0" w:color="auto"/>
            <w:right w:val="none" w:sz="0" w:space="0" w:color="auto"/>
          </w:divBdr>
        </w:div>
      </w:divsChild>
    </w:div>
    <w:div w:id="1571649348">
      <w:bodyDiv w:val="1"/>
      <w:marLeft w:val="0"/>
      <w:marRight w:val="0"/>
      <w:marTop w:val="0"/>
      <w:marBottom w:val="0"/>
      <w:divBdr>
        <w:top w:val="none" w:sz="0" w:space="0" w:color="auto"/>
        <w:left w:val="none" w:sz="0" w:space="0" w:color="auto"/>
        <w:bottom w:val="none" w:sz="0" w:space="0" w:color="auto"/>
        <w:right w:val="none" w:sz="0" w:space="0" w:color="auto"/>
      </w:divBdr>
    </w:div>
    <w:div w:id="1813909785">
      <w:bodyDiv w:val="1"/>
      <w:marLeft w:val="0"/>
      <w:marRight w:val="0"/>
      <w:marTop w:val="0"/>
      <w:marBottom w:val="0"/>
      <w:divBdr>
        <w:top w:val="none" w:sz="0" w:space="0" w:color="auto"/>
        <w:left w:val="none" w:sz="0" w:space="0" w:color="auto"/>
        <w:bottom w:val="none" w:sz="0" w:space="0" w:color="auto"/>
        <w:right w:val="none" w:sz="0" w:space="0" w:color="auto"/>
      </w:divBdr>
      <w:divsChild>
        <w:div w:id="429276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A12DC-862B-4357-9CC7-247903598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Borremans, Robert</dc:creator>
  <cp:lastModifiedBy>Robert T. Borremans</cp:lastModifiedBy>
  <cp:revision>2</cp:revision>
  <dcterms:created xsi:type="dcterms:W3CDTF">2019-12-07T19:31:00Z</dcterms:created>
  <dcterms:modified xsi:type="dcterms:W3CDTF">2019-12-07T19:31:00Z</dcterms:modified>
</cp:coreProperties>
</file>